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8" w:type="dxa"/>
        <w:tblInd w:w="-176" w:type="dxa"/>
        <w:tblLook w:val="04A0"/>
      </w:tblPr>
      <w:tblGrid>
        <w:gridCol w:w="222"/>
        <w:gridCol w:w="3077"/>
        <w:gridCol w:w="3196"/>
        <w:gridCol w:w="2975"/>
        <w:gridCol w:w="538"/>
      </w:tblGrid>
      <w:tr w:rsidR="00F731C6">
        <w:tc>
          <w:tcPr>
            <w:tcW w:w="3206" w:type="dxa"/>
            <w:gridSpan w:val="2"/>
            <w:shd w:val="clear" w:color="auto" w:fill="auto"/>
          </w:tcPr>
          <w:p w:rsidR="00F731C6" w:rsidRDefault="007165BC">
            <w:pPr>
              <w:snapToGrid w:val="0"/>
              <w:spacing w:line="276" w:lineRule="auto"/>
              <w:jc w:val="center"/>
              <w:rPr>
                <w:b/>
              </w:rPr>
            </w:pPr>
            <w:r>
              <w:rPr>
                <w:b/>
              </w:rPr>
              <w:t xml:space="preserve">          </w:t>
            </w:r>
          </w:p>
        </w:tc>
        <w:tc>
          <w:tcPr>
            <w:tcW w:w="3228" w:type="dxa"/>
            <w:shd w:val="clear" w:color="auto" w:fill="auto"/>
          </w:tcPr>
          <w:p w:rsidR="00F731C6" w:rsidRDefault="00F731C6">
            <w:pPr>
              <w:snapToGrid w:val="0"/>
              <w:spacing w:line="276" w:lineRule="auto"/>
              <w:jc w:val="center"/>
              <w:rPr>
                <w:b/>
              </w:rPr>
            </w:pPr>
          </w:p>
          <w:p w:rsidR="00F731C6" w:rsidRDefault="007165BC">
            <w:pPr>
              <w:snapToGrid w:val="0"/>
              <w:spacing w:line="276" w:lineRule="auto"/>
              <w:jc w:val="center"/>
              <w:rPr>
                <w:b/>
                <w:lang w:val="en-US"/>
              </w:rPr>
            </w:pPr>
            <w:r>
              <w:rPr>
                <w:noProof/>
                <w:lang w:eastAsia="ru-RU"/>
              </w:rPr>
              <w:drawing>
                <wp:inline distT="0" distB="0" distL="0" distR="0">
                  <wp:extent cx="666750" cy="93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cstate="print"/>
                          <a:stretch>
                            <a:fillRect/>
                          </a:stretch>
                        </pic:blipFill>
                        <pic:spPr bwMode="auto">
                          <a:xfrm>
                            <a:off x="0" y="0"/>
                            <a:ext cx="666750" cy="933450"/>
                          </a:xfrm>
                          <a:prstGeom prst="rect">
                            <a:avLst/>
                          </a:prstGeom>
                          <a:ln w="3175">
                            <a:solidFill>
                              <a:srgbClr val="000000"/>
                            </a:solidFill>
                          </a:ln>
                        </pic:spPr>
                      </pic:pic>
                    </a:graphicData>
                  </a:graphic>
                </wp:inline>
              </w:drawing>
            </w:r>
          </w:p>
        </w:tc>
        <w:tc>
          <w:tcPr>
            <w:tcW w:w="3031" w:type="dxa"/>
            <w:shd w:val="clear" w:color="auto" w:fill="auto"/>
          </w:tcPr>
          <w:p w:rsidR="00F731C6" w:rsidRDefault="00F731C6">
            <w:pPr>
              <w:snapToGrid w:val="0"/>
              <w:spacing w:line="276" w:lineRule="auto"/>
              <w:jc w:val="center"/>
              <w:rPr>
                <w:i/>
                <w:color w:val="FF0000"/>
              </w:rPr>
            </w:pPr>
          </w:p>
        </w:tc>
        <w:tc>
          <w:tcPr>
            <w:tcW w:w="542" w:type="dxa"/>
            <w:shd w:val="clear" w:color="auto" w:fill="auto"/>
          </w:tcPr>
          <w:p w:rsidR="00F731C6" w:rsidRDefault="00F731C6"/>
        </w:tc>
      </w:tr>
      <w:tr w:rsidR="00F731C6">
        <w:trPr>
          <w:trHeight w:val="1139"/>
        </w:trPr>
        <w:tc>
          <w:tcPr>
            <w:tcW w:w="70" w:type="dxa"/>
            <w:shd w:val="clear" w:color="auto" w:fill="auto"/>
          </w:tcPr>
          <w:p w:rsidR="00F731C6" w:rsidRDefault="00F731C6"/>
        </w:tc>
        <w:tc>
          <w:tcPr>
            <w:tcW w:w="9937" w:type="dxa"/>
            <w:gridSpan w:val="4"/>
            <w:shd w:val="clear" w:color="auto" w:fill="auto"/>
          </w:tcPr>
          <w:p w:rsidR="00F731C6" w:rsidRDefault="007165BC">
            <w:pPr>
              <w:snapToGrid w:val="0"/>
              <w:jc w:val="center"/>
              <w:rPr>
                <w:b/>
                <w:bCs/>
                <w:sz w:val="28"/>
                <w:szCs w:val="28"/>
              </w:rPr>
            </w:pPr>
            <w:r>
              <w:rPr>
                <w:b/>
                <w:bCs/>
                <w:sz w:val="28"/>
                <w:szCs w:val="28"/>
              </w:rPr>
              <w:t>АДМИНИСТРАЦИЯ САВИНСКОГО  МУНИЦИПАЛЬНОГО РАЙОНА</w:t>
            </w:r>
          </w:p>
          <w:p w:rsidR="00F731C6" w:rsidRDefault="007165BC">
            <w:pPr>
              <w:jc w:val="center"/>
              <w:rPr>
                <w:b/>
                <w:bCs/>
                <w:sz w:val="28"/>
                <w:szCs w:val="28"/>
              </w:rPr>
            </w:pPr>
            <w:r>
              <w:rPr>
                <w:b/>
                <w:bCs/>
                <w:sz w:val="28"/>
                <w:szCs w:val="28"/>
              </w:rPr>
              <w:t>ИВАНОВСКОЙ  ОБЛАСТИ</w:t>
            </w:r>
          </w:p>
        </w:tc>
      </w:tr>
    </w:tbl>
    <w:p w:rsidR="00F731C6" w:rsidRDefault="007165BC">
      <w:pPr>
        <w:jc w:val="center"/>
        <w:rPr>
          <w:b/>
          <w:bCs/>
          <w:sz w:val="28"/>
          <w:szCs w:val="28"/>
        </w:rPr>
      </w:pPr>
      <w:r>
        <w:rPr>
          <w:b/>
          <w:bCs/>
          <w:sz w:val="28"/>
          <w:szCs w:val="28"/>
        </w:rPr>
        <w:t>ПОСТАНОВЛЕНИЕ</w:t>
      </w:r>
    </w:p>
    <w:p w:rsidR="00F731C6" w:rsidRDefault="007165BC">
      <w:pPr>
        <w:jc w:val="center"/>
        <w:rPr>
          <w:b/>
          <w:bCs/>
          <w:sz w:val="28"/>
          <w:szCs w:val="28"/>
        </w:rPr>
      </w:pPr>
      <w:r>
        <w:rPr>
          <w:b/>
          <w:bCs/>
          <w:sz w:val="28"/>
          <w:szCs w:val="28"/>
        </w:rPr>
        <w:t xml:space="preserve">от  30.10.2023 № </w:t>
      </w:r>
      <w:r w:rsidR="00F27EED">
        <w:rPr>
          <w:b/>
          <w:bCs/>
          <w:sz w:val="28"/>
          <w:szCs w:val="28"/>
        </w:rPr>
        <w:t>811</w:t>
      </w:r>
      <w:r>
        <w:rPr>
          <w:b/>
          <w:bCs/>
          <w:sz w:val="28"/>
          <w:szCs w:val="28"/>
        </w:rPr>
        <w:t>-п</w:t>
      </w:r>
    </w:p>
    <w:p w:rsidR="00F731C6" w:rsidRDefault="007165BC">
      <w:pPr>
        <w:jc w:val="center"/>
        <w:rPr>
          <w:b/>
          <w:bCs/>
          <w:sz w:val="28"/>
          <w:szCs w:val="28"/>
        </w:rPr>
      </w:pPr>
      <w:r>
        <w:rPr>
          <w:b/>
          <w:bCs/>
          <w:sz w:val="28"/>
          <w:szCs w:val="28"/>
        </w:rPr>
        <w:t>п. Савино</w:t>
      </w:r>
    </w:p>
    <w:p w:rsidR="00F731C6" w:rsidRDefault="00F731C6">
      <w:pPr>
        <w:jc w:val="center"/>
        <w:rPr>
          <w:b/>
          <w:bCs/>
          <w:sz w:val="28"/>
          <w:szCs w:val="28"/>
        </w:rPr>
      </w:pPr>
    </w:p>
    <w:p w:rsidR="00F731C6" w:rsidRDefault="007165BC">
      <w:pPr>
        <w:spacing w:line="100" w:lineRule="atLeast"/>
        <w:jc w:val="center"/>
        <w:rPr>
          <w:b/>
          <w:bCs/>
          <w:sz w:val="28"/>
          <w:szCs w:val="28"/>
        </w:rPr>
      </w:pPr>
      <w:r>
        <w:rPr>
          <w:b/>
          <w:bCs/>
          <w:sz w:val="28"/>
          <w:szCs w:val="28"/>
        </w:rPr>
        <w:t xml:space="preserve">О внесении изменений в постановление администрации Савинского </w:t>
      </w:r>
    </w:p>
    <w:p w:rsidR="00F731C6" w:rsidRDefault="007165BC">
      <w:pPr>
        <w:spacing w:line="100" w:lineRule="atLeast"/>
        <w:jc w:val="center"/>
        <w:rPr>
          <w:b/>
          <w:bCs/>
          <w:sz w:val="28"/>
          <w:szCs w:val="28"/>
        </w:rPr>
      </w:pPr>
      <w:r>
        <w:rPr>
          <w:b/>
          <w:bCs/>
          <w:sz w:val="28"/>
          <w:szCs w:val="28"/>
        </w:rPr>
        <w:t>муниципального района от 19.11.2013 № 653-п «Об утверждении муниципальной программы Савинского муниципального района «Развитие системы образования Савинского муниципального района»</w:t>
      </w:r>
    </w:p>
    <w:p w:rsidR="00F731C6" w:rsidRDefault="00F731C6">
      <w:pPr>
        <w:spacing w:line="100" w:lineRule="atLeast"/>
        <w:rPr>
          <w:sz w:val="28"/>
          <w:szCs w:val="28"/>
        </w:rPr>
      </w:pPr>
    </w:p>
    <w:p w:rsidR="00F731C6" w:rsidRDefault="00F731C6">
      <w:pPr>
        <w:spacing w:line="100" w:lineRule="atLeast"/>
        <w:rPr>
          <w:sz w:val="28"/>
          <w:szCs w:val="28"/>
        </w:rPr>
      </w:pPr>
    </w:p>
    <w:p w:rsidR="00F731C6" w:rsidRDefault="007165BC">
      <w:pPr>
        <w:pStyle w:val="ConsPlusNormal"/>
        <w:jc w:val="both"/>
        <w:rPr>
          <w:rFonts w:ascii="Times New Roman" w:hAnsi="Times New Roman" w:cs="Times New Roman"/>
          <w:b/>
          <w:bCs/>
          <w:sz w:val="28"/>
          <w:szCs w:val="28"/>
        </w:rPr>
      </w:pPr>
      <w:r>
        <w:rPr>
          <w:sz w:val="28"/>
          <w:szCs w:val="28"/>
        </w:rPr>
        <w:tab/>
      </w:r>
      <w:r>
        <w:rPr>
          <w:rFonts w:ascii="Times New Roman" w:hAnsi="Times New Roman" w:cs="Times New Roman"/>
          <w:sz w:val="28"/>
          <w:szCs w:val="28"/>
        </w:rPr>
        <w:t>В соответствии со статьей 179 Бюджетного кодекса Российской Федерации, постановлением администрации Савинского муниципального района от 24.04.2023  №286-п «Об утверждении методических указаний по разработке и реализации муниципальных программ Савинского муниципального района и Савинского городского поселения», руководствуясь п.3 ч.5 ст.33 Устава Савинского муниципального района Ивановской области, администрация Савинского муниципального района</w:t>
      </w:r>
      <w:r>
        <w:rPr>
          <w:sz w:val="28"/>
          <w:szCs w:val="28"/>
        </w:rPr>
        <w:t xml:space="preserve"> </w:t>
      </w:r>
      <w:proofErr w:type="spellStart"/>
      <w:proofErr w:type="gramStart"/>
      <w:r>
        <w:rPr>
          <w:rFonts w:ascii="Times New Roman" w:hAnsi="Times New Roman" w:cs="Times New Roman"/>
          <w:b/>
          <w:bCs/>
          <w:sz w:val="28"/>
          <w:szCs w:val="28"/>
        </w:rPr>
        <w:t>п</w:t>
      </w:r>
      <w:proofErr w:type="spellEnd"/>
      <w:proofErr w:type="gramEnd"/>
      <w:r>
        <w:rPr>
          <w:rFonts w:ascii="Times New Roman" w:hAnsi="Times New Roman" w:cs="Times New Roman"/>
          <w:b/>
          <w:bCs/>
          <w:sz w:val="28"/>
          <w:szCs w:val="28"/>
        </w:rPr>
        <w:t xml:space="preserve"> о с т а </w:t>
      </w:r>
      <w:proofErr w:type="spellStart"/>
      <w:r>
        <w:rPr>
          <w:rFonts w:ascii="Times New Roman" w:hAnsi="Times New Roman" w:cs="Times New Roman"/>
          <w:b/>
          <w:bCs/>
          <w:sz w:val="28"/>
          <w:szCs w:val="28"/>
        </w:rPr>
        <w:t>н</w:t>
      </w:r>
      <w:proofErr w:type="spellEnd"/>
      <w:r>
        <w:rPr>
          <w:rFonts w:ascii="Times New Roman" w:hAnsi="Times New Roman" w:cs="Times New Roman"/>
          <w:b/>
          <w:bCs/>
          <w:sz w:val="28"/>
          <w:szCs w:val="28"/>
        </w:rPr>
        <w:t xml:space="preserve"> о в л я е </w:t>
      </w:r>
      <w:proofErr w:type="gramStart"/>
      <w:r>
        <w:rPr>
          <w:rFonts w:ascii="Times New Roman" w:hAnsi="Times New Roman" w:cs="Times New Roman"/>
          <w:b/>
          <w:bCs/>
          <w:sz w:val="28"/>
          <w:szCs w:val="28"/>
        </w:rPr>
        <w:t>т</w:t>
      </w:r>
      <w:proofErr w:type="gramEnd"/>
      <w:r>
        <w:rPr>
          <w:rFonts w:ascii="Times New Roman" w:hAnsi="Times New Roman" w:cs="Times New Roman"/>
          <w:b/>
          <w:bCs/>
          <w:sz w:val="28"/>
          <w:szCs w:val="28"/>
        </w:rPr>
        <w:t>:</w:t>
      </w:r>
    </w:p>
    <w:p w:rsidR="00F731C6" w:rsidRDefault="007165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Внести в постановление администрации Савинского муниципального района от 19.11.2013 № 653-п «Об утверждении муниципальной программы Савинского муниципального района «Развитие системы образования Савинского муниципального района» следующие изменения:</w:t>
      </w:r>
    </w:p>
    <w:p w:rsidR="00F731C6" w:rsidRDefault="007165BC">
      <w:pPr>
        <w:pStyle w:val="ConsPlusNormal"/>
        <w:ind w:firstLine="708"/>
        <w:jc w:val="both"/>
        <w:rPr>
          <w:rFonts w:ascii="Times New Roman" w:hAnsi="Times New Roman" w:cs="Times New Roman"/>
          <w:sz w:val="28"/>
          <w:szCs w:val="28"/>
        </w:rPr>
      </w:pPr>
      <w:proofErr w:type="gramStart"/>
      <w:r>
        <w:rPr>
          <w:rFonts w:ascii="Times New Roman" w:hAnsi="Times New Roman" w:cs="Times New Roman"/>
          <w:sz w:val="28"/>
          <w:szCs w:val="28"/>
        </w:rPr>
        <w:t>1.1. в преамбуле слова «постановлением администрации Савинского муниципального района от 25.09.2013 №528-п «Об утверждении Порядка разработки, реализации и оценки эффективности муниципальных Программ Савинского муниципального района Ивановской области» заменить словами «постановлением администрации Савинского муниципального района от 24.03.2023 №221-п «О порядке разработки и реализации муниципальных программ Савинского муниципального района и Савинского городского поселения»»;</w:t>
      </w:r>
      <w:proofErr w:type="gramEnd"/>
    </w:p>
    <w:p w:rsidR="00F731C6" w:rsidRDefault="007165B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1.2. в пункте 4 слова «Г.А. Голицыну» заменить  словами «С.Н. </w:t>
      </w:r>
      <w:proofErr w:type="spellStart"/>
      <w:r>
        <w:rPr>
          <w:rFonts w:ascii="Times New Roman" w:hAnsi="Times New Roman" w:cs="Times New Roman"/>
          <w:sz w:val="28"/>
          <w:szCs w:val="28"/>
        </w:rPr>
        <w:t>Желобанову</w:t>
      </w:r>
      <w:proofErr w:type="spellEnd"/>
      <w:r>
        <w:rPr>
          <w:rFonts w:ascii="Times New Roman" w:hAnsi="Times New Roman" w:cs="Times New Roman"/>
          <w:sz w:val="28"/>
          <w:szCs w:val="28"/>
        </w:rPr>
        <w:t>»;</w:t>
      </w:r>
    </w:p>
    <w:p w:rsidR="00F731C6" w:rsidRDefault="007165BC">
      <w:pPr>
        <w:pStyle w:val="ConsPlusNormal"/>
        <w:ind w:firstLine="708"/>
        <w:jc w:val="both"/>
      </w:pPr>
      <w:r>
        <w:rPr>
          <w:rFonts w:ascii="Times New Roman" w:hAnsi="Times New Roman" w:cs="Times New Roman"/>
          <w:sz w:val="28"/>
          <w:szCs w:val="28"/>
        </w:rPr>
        <w:t>1.3. пункт 3 изложить в следующей редакции</w:t>
      </w:r>
      <w:r w:rsidRPr="007165BC">
        <w:rPr>
          <w:rFonts w:ascii="Times New Roman" w:hAnsi="Times New Roman" w:cs="Times New Roman"/>
          <w:sz w:val="28"/>
          <w:szCs w:val="28"/>
        </w:rPr>
        <w:t>:</w:t>
      </w:r>
    </w:p>
    <w:p w:rsidR="00F731C6" w:rsidRDefault="007165B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«3. Настоящее постановление выступает в силу со дня принятия и распространяет свое действие на правоотношения, связанные с формированием бюджета на очередной финансовый год и плановый период</w:t>
      </w:r>
      <w:proofErr w:type="gramStart"/>
      <w:r>
        <w:rPr>
          <w:rFonts w:ascii="Times New Roman" w:hAnsi="Times New Roman" w:cs="Times New Roman"/>
          <w:sz w:val="28"/>
          <w:szCs w:val="28"/>
        </w:rPr>
        <w:t>.»</w:t>
      </w:r>
      <w:proofErr w:type="gramEnd"/>
    </w:p>
    <w:p w:rsidR="00F731C6" w:rsidRDefault="007165B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1.4. приложение к постановлению изложить в новой редакции (приложение).</w:t>
      </w:r>
    </w:p>
    <w:p w:rsidR="00F731C6" w:rsidRDefault="007165B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9F454C">
        <w:rPr>
          <w:rFonts w:ascii="Times New Roman" w:hAnsi="Times New Roman" w:cs="Times New Roman"/>
          <w:sz w:val="28"/>
          <w:szCs w:val="28"/>
        </w:rPr>
        <w:t xml:space="preserve"> </w:t>
      </w:r>
      <w:r>
        <w:rPr>
          <w:rFonts w:ascii="Times New Roman" w:hAnsi="Times New Roman" w:cs="Times New Roman"/>
          <w:sz w:val="28"/>
          <w:szCs w:val="28"/>
        </w:rPr>
        <w:t xml:space="preserve">Настоящее постановление вступает в силу со дня </w:t>
      </w:r>
      <w:proofErr w:type="gramStart"/>
      <w:r>
        <w:rPr>
          <w:rFonts w:ascii="Times New Roman" w:hAnsi="Times New Roman" w:cs="Times New Roman"/>
          <w:sz w:val="28"/>
          <w:szCs w:val="28"/>
        </w:rPr>
        <w:t>принятия</w:t>
      </w:r>
      <w:proofErr w:type="gramEnd"/>
      <w:r>
        <w:rPr>
          <w:rFonts w:ascii="Times New Roman" w:hAnsi="Times New Roman" w:cs="Times New Roman"/>
          <w:sz w:val="28"/>
          <w:szCs w:val="28"/>
        </w:rPr>
        <w:t xml:space="preserve"> и распространятся на правоотношения, начиная с бюджета Савинского муниципального района на 2024 год и плановый период 2025 и 2026 годов.</w:t>
      </w:r>
    </w:p>
    <w:p w:rsidR="00F731C6" w:rsidRDefault="007165B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w:t>
      </w:r>
      <w:r w:rsidR="009F454C">
        <w:rPr>
          <w:rFonts w:ascii="Times New Roman" w:hAnsi="Times New Roman" w:cs="Times New Roman"/>
          <w:sz w:val="28"/>
          <w:szCs w:val="28"/>
        </w:rPr>
        <w:t xml:space="preserve"> </w:t>
      </w:r>
      <w:proofErr w:type="gramStart"/>
      <w:r>
        <w:rPr>
          <w:rFonts w:ascii="Times New Roman" w:hAnsi="Times New Roman" w:cs="Times New Roman"/>
          <w:sz w:val="28"/>
          <w:szCs w:val="28"/>
        </w:rPr>
        <w:t>Разместить</w:t>
      </w:r>
      <w:proofErr w:type="gramEnd"/>
      <w:r>
        <w:rPr>
          <w:rFonts w:ascii="Times New Roman" w:hAnsi="Times New Roman" w:cs="Times New Roman"/>
          <w:sz w:val="28"/>
          <w:szCs w:val="28"/>
        </w:rPr>
        <w:t xml:space="preserve"> настоящее постановление на официальном сайте Савинского муниципального района в сети «Интернет».</w:t>
      </w:r>
    </w:p>
    <w:p w:rsidR="00F731C6" w:rsidRDefault="007165B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w:t>
      </w:r>
      <w:r w:rsidR="009F454C">
        <w:rPr>
          <w:rFonts w:ascii="Times New Roman" w:hAnsi="Times New Roman" w:cs="Times New Roman"/>
          <w:sz w:val="28"/>
          <w:szCs w:val="28"/>
        </w:rPr>
        <w:t xml:space="preserve"> </w:t>
      </w:r>
      <w:r w:rsidR="00F27EED">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Савинского муниципального района по социальным вопросам С.Н. </w:t>
      </w:r>
      <w:proofErr w:type="spellStart"/>
      <w:r>
        <w:rPr>
          <w:rFonts w:ascii="Times New Roman" w:hAnsi="Times New Roman" w:cs="Times New Roman"/>
          <w:sz w:val="28"/>
          <w:szCs w:val="28"/>
        </w:rPr>
        <w:t>Желобанову</w:t>
      </w:r>
      <w:proofErr w:type="spellEnd"/>
      <w:r>
        <w:rPr>
          <w:rFonts w:ascii="Times New Roman" w:hAnsi="Times New Roman" w:cs="Times New Roman"/>
          <w:sz w:val="28"/>
          <w:szCs w:val="28"/>
        </w:rPr>
        <w:t>.</w:t>
      </w:r>
    </w:p>
    <w:p w:rsidR="00F731C6" w:rsidRDefault="00F731C6">
      <w:pPr>
        <w:pStyle w:val="ConsPlusNormal"/>
        <w:ind w:firstLine="708"/>
        <w:jc w:val="both"/>
        <w:rPr>
          <w:rFonts w:ascii="Times New Roman" w:hAnsi="Times New Roman" w:cs="Times New Roman"/>
          <w:sz w:val="28"/>
          <w:szCs w:val="28"/>
        </w:rPr>
      </w:pPr>
    </w:p>
    <w:p w:rsidR="00F731C6" w:rsidRDefault="00F731C6">
      <w:pPr>
        <w:pStyle w:val="ConsPlusNormal"/>
        <w:ind w:left="1440"/>
        <w:jc w:val="both"/>
        <w:rPr>
          <w:rFonts w:ascii="Times New Roman" w:hAnsi="Times New Roman" w:cs="Times New Roman"/>
          <w:sz w:val="28"/>
          <w:szCs w:val="28"/>
        </w:rPr>
      </w:pPr>
    </w:p>
    <w:p w:rsidR="00F731C6" w:rsidRDefault="007165BC">
      <w:pPr>
        <w:spacing w:line="100" w:lineRule="atLeast"/>
        <w:jc w:val="both"/>
        <w:rPr>
          <w:b/>
          <w:sz w:val="28"/>
          <w:szCs w:val="28"/>
        </w:rPr>
      </w:pPr>
      <w:r>
        <w:rPr>
          <w:sz w:val="28"/>
          <w:szCs w:val="28"/>
        </w:rPr>
        <w:t xml:space="preserve"> </w:t>
      </w:r>
      <w:r>
        <w:rPr>
          <w:b/>
          <w:sz w:val="28"/>
          <w:szCs w:val="28"/>
        </w:rPr>
        <w:t xml:space="preserve">Глава  Савинского муниципального района                      С.В. </w:t>
      </w:r>
      <w:proofErr w:type="spellStart"/>
      <w:r>
        <w:rPr>
          <w:b/>
          <w:sz w:val="28"/>
          <w:szCs w:val="28"/>
        </w:rPr>
        <w:t>Поварков</w:t>
      </w:r>
      <w:proofErr w:type="spellEnd"/>
      <w:r>
        <w:rPr>
          <w:b/>
          <w:sz w:val="28"/>
          <w:szCs w:val="28"/>
        </w:rPr>
        <w:t xml:space="preserve">                 </w:t>
      </w:r>
    </w:p>
    <w:p w:rsidR="00F731C6" w:rsidRDefault="00F731C6"/>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F731C6">
      <w:pPr>
        <w:rPr>
          <w:sz w:val="28"/>
          <w:szCs w:val="28"/>
        </w:rPr>
      </w:pPr>
    </w:p>
    <w:p w:rsidR="00F731C6" w:rsidRDefault="007165BC">
      <w:pPr>
        <w:jc w:val="right"/>
        <w:rPr>
          <w:sz w:val="28"/>
          <w:szCs w:val="28"/>
        </w:rPr>
      </w:pPr>
      <w:r>
        <w:rPr>
          <w:sz w:val="28"/>
          <w:szCs w:val="28"/>
        </w:rPr>
        <w:t xml:space="preserve">Приложение </w:t>
      </w:r>
    </w:p>
    <w:p w:rsidR="00F731C6" w:rsidRDefault="007165BC">
      <w:pPr>
        <w:jc w:val="right"/>
        <w:rPr>
          <w:sz w:val="28"/>
          <w:szCs w:val="28"/>
        </w:rPr>
      </w:pPr>
      <w:r>
        <w:rPr>
          <w:sz w:val="28"/>
          <w:szCs w:val="28"/>
        </w:rPr>
        <w:t xml:space="preserve">к постановлению администрации </w:t>
      </w:r>
    </w:p>
    <w:p w:rsidR="00F731C6" w:rsidRDefault="007165BC">
      <w:pPr>
        <w:jc w:val="right"/>
        <w:rPr>
          <w:sz w:val="28"/>
          <w:szCs w:val="28"/>
        </w:rPr>
      </w:pPr>
      <w:r>
        <w:rPr>
          <w:sz w:val="28"/>
          <w:szCs w:val="28"/>
        </w:rPr>
        <w:t>Савинского муниципального района</w:t>
      </w:r>
    </w:p>
    <w:p w:rsidR="00F731C6" w:rsidRDefault="007165BC">
      <w:pPr>
        <w:jc w:val="right"/>
        <w:rPr>
          <w:sz w:val="28"/>
          <w:szCs w:val="28"/>
        </w:rPr>
      </w:pPr>
      <w:r>
        <w:rPr>
          <w:sz w:val="28"/>
          <w:szCs w:val="28"/>
        </w:rPr>
        <w:t xml:space="preserve">от  30.10.2023 № </w:t>
      </w:r>
      <w:r w:rsidR="00F27EED">
        <w:rPr>
          <w:sz w:val="28"/>
          <w:szCs w:val="28"/>
        </w:rPr>
        <w:t>811</w:t>
      </w:r>
      <w:r>
        <w:rPr>
          <w:sz w:val="28"/>
          <w:szCs w:val="28"/>
        </w:rPr>
        <w:t>-п</w:t>
      </w:r>
    </w:p>
    <w:p w:rsidR="00F731C6" w:rsidRDefault="007165BC">
      <w:pPr>
        <w:jc w:val="right"/>
        <w:rPr>
          <w:sz w:val="28"/>
          <w:szCs w:val="28"/>
        </w:rPr>
      </w:pPr>
      <w:r>
        <w:rPr>
          <w:sz w:val="28"/>
          <w:szCs w:val="28"/>
        </w:rPr>
        <w:t xml:space="preserve">«Приложение </w:t>
      </w:r>
    </w:p>
    <w:p w:rsidR="00F731C6" w:rsidRDefault="007165BC">
      <w:pPr>
        <w:jc w:val="right"/>
        <w:rPr>
          <w:sz w:val="28"/>
          <w:szCs w:val="28"/>
        </w:rPr>
      </w:pPr>
      <w:r>
        <w:rPr>
          <w:sz w:val="28"/>
          <w:szCs w:val="28"/>
        </w:rPr>
        <w:t xml:space="preserve">к постановлению администрации </w:t>
      </w:r>
    </w:p>
    <w:p w:rsidR="00F731C6" w:rsidRDefault="007165BC">
      <w:pPr>
        <w:jc w:val="right"/>
        <w:rPr>
          <w:sz w:val="28"/>
          <w:szCs w:val="28"/>
        </w:rPr>
      </w:pPr>
      <w:r>
        <w:rPr>
          <w:sz w:val="28"/>
          <w:szCs w:val="28"/>
        </w:rPr>
        <w:t>Савинского муниципального района</w:t>
      </w:r>
    </w:p>
    <w:p w:rsidR="00F731C6" w:rsidRDefault="007165BC">
      <w:pPr>
        <w:jc w:val="right"/>
        <w:rPr>
          <w:sz w:val="28"/>
          <w:szCs w:val="28"/>
        </w:rPr>
      </w:pPr>
      <w:r>
        <w:rPr>
          <w:sz w:val="28"/>
          <w:szCs w:val="28"/>
        </w:rPr>
        <w:t>от  19.11.2013 № 653-п</w:t>
      </w:r>
    </w:p>
    <w:p w:rsidR="00F731C6" w:rsidRDefault="00F731C6">
      <w:pPr>
        <w:jc w:val="right"/>
        <w:rPr>
          <w:sz w:val="28"/>
          <w:szCs w:val="28"/>
        </w:rPr>
      </w:pPr>
    </w:p>
    <w:p w:rsidR="00F731C6" w:rsidRDefault="007165BC">
      <w:pPr>
        <w:pStyle w:val="ConsPlusNormal"/>
        <w:jc w:val="center"/>
        <w:rPr>
          <w:b/>
        </w:rPr>
      </w:pPr>
      <w:r>
        <w:rPr>
          <w:rFonts w:ascii="Times New Roman" w:hAnsi="Times New Roman" w:cs="Times New Roman"/>
          <w:b/>
          <w:sz w:val="28"/>
          <w:highlight w:val="white"/>
        </w:rPr>
        <w:t>Муниципальная программа (комплексная программа)</w:t>
      </w:r>
    </w:p>
    <w:p w:rsidR="00F731C6" w:rsidRDefault="007165BC">
      <w:pPr>
        <w:pStyle w:val="ConsPlusNormal"/>
        <w:jc w:val="center"/>
        <w:rPr>
          <w:rFonts w:ascii="Times New Roman" w:hAnsi="Times New Roman" w:cs="Times New Roman"/>
          <w:b/>
          <w:sz w:val="28"/>
          <w:highlight w:val="white"/>
        </w:rPr>
      </w:pPr>
      <w:r>
        <w:rPr>
          <w:rFonts w:ascii="Times New Roman" w:hAnsi="Times New Roman" w:cs="Times New Roman"/>
          <w:b/>
          <w:sz w:val="28"/>
          <w:highlight w:val="white"/>
        </w:rPr>
        <w:t>Савинского муниципального района</w:t>
      </w:r>
    </w:p>
    <w:p w:rsidR="00F731C6" w:rsidRDefault="007165BC">
      <w:pPr>
        <w:tabs>
          <w:tab w:val="left" w:pos="6237"/>
        </w:tabs>
        <w:jc w:val="center"/>
        <w:rPr>
          <w:b/>
          <w:bCs/>
          <w:sz w:val="28"/>
          <w:szCs w:val="28"/>
        </w:rPr>
      </w:pPr>
      <w:r>
        <w:rPr>
          <w:b/>
          <w:bCs/>
          <w:sz w:val="28"/>
          <w:szCs w:val="28"/>
        </w:rPr>
        <w:t xml:space="preserve">«Развитие системы образования Савинского муниципального района» </w:t>
      </w:r>
    </w:p>
    <w:p w:rsidR="00F731C6" w:rsidRDefault="00F731C6">
      <w:pPr>
        <w:jc w:val="right"/>
        <w:rPr>
          <w:sz w:val="28"/>
          <w:szCs w:val="28"/>
        </w:rPr>
      </w:pPr>
    </w:p>
    <w:p w:rsidR="00F731C6" w:rsidRDefault="007165BC">
      <w:pPr>
        <w:jc w:val="center"/>
        <w:rPr>
          <w:b/>
          <w:sz w:val="28"/>
          <w:szCs w:val="28"/>
        </w:rPr>
      </w:pPr>
      <w:r>
        <w:rPr>
          <w:b/>
          <w:sz w:val="28"/>
          <w:szCs w:val="28"/>
        </w:rPr>
        <w:t>Приоритеты и цели стратегического развития системы образования Савинского муниципального района</w:t>
      </w:r>
    </w:p>
    <w:p w:rsidR="00F731C6" w:rsidRDefault="00F731C6">
      <w:pPr>
        <w:jc w:val="center"/>
        <w:rPr>
          <w:b/>
          <w:sz w:val="28"/>
          <w:szCs w:val="28"/>
        </w:rPr>
      </w:pPr>
    </w:p>
    <w:p w:rsidR="00F731C6" w:rsidRDefault="007165BC">
      <w:pPr>
        <w:jc w:val="center"/>
        <w:rPr>
          <w:b/>
          <w:sz w:val="28"/>
          <w:szCs w:val="28"/>
        </w:rPr>
      </w:pPr>
      <w:r>
        <w:rPr>
          <w:b/>
          <w:sz w:val="28"/>
          <w:szCs w:val="28"/>
        </w:rPr>
        <w:t xml:space="preserve">1.Оценка текущего состояния в сфере развития системы образования </w:t>
      </w:r>
    </w:p>
    <w:p w:rsidR="00F731C6" w:rsidRDefault="007165BC">
      <w:pPr>
        <w:jc w:val="center"/>
        <w:rPr>
          <w:b/>
          <w:sz w:val="28"/>
          <w:szCs w:val="28"/>
        </w:rPr>
      </w:pPr>
      <w:r>
        <w:rPr>
          <w:b/>
          <w:sz w:val="28"/>
          <w:szCs w:val="28"/>
        </w:rPr>
        <w:t>Савинского муниципального района</w:t>
      </w:r>
    </w:p>
    <w:p w:rsidR="00F731C6" w:rsidRDefault="007165BC">
      <w:pPr>
        <w:ind w:right="-1" w:firstLine="567"/>
        <w:jc w:val="both"/>
        <w:rPr>
          <w:sz w:val="28"/>
          <w:szCs w:val="28"/>
        </w:rPr>
      </w:pPr>
      <w:r>
        <w:rPr>
          <w:sz w:val="28"/>
          <w:szCs w:val="28"/>
        </w:rPr>
        <w:t xml:space="preserve">Система образования Савинского муниципального района располагает сетью образовательных организаций, которая обеспечивает получение дошкольного, общего и дополнительного образования, состоящая из 5-ти средних общеобразовательных школ, 6-ти дошкольных образовательных организаций и одного учреждения дополнительного образования детей. В МКОУ </w:t>
      </w:r>
      <w:proofErr w:type="spellStart"/>
      <w:r>
        <w:rPr>
          <w:sz w:val="28"/>
          <w:szCs w:val="28"/>
        </w:rPr>
        <w:t>Горячевской</w:t>
      </w:r>
      <w:proofErr w:type="spellEnd"/>
      <w:r>
        <w:rPr>
          <w:sz w:val="28"/>
          <w:szCs w:val="28"/>
        </w:rPr>
        <w:t xml:space="preserve"> СШ имеется одна дошкольная группа.</w:t>
      </w:r>
    </w:p>
    <w:p w:rsidR="00F731C6" w:rsidRDefault="007165BC">
      <w:pPr>
        <w:pStyle w:val="Heading1"/>
        <w:ind w:left="0"/>
        <w:jc w:val="left"/>
        <w:rPr>
          <w:caps w:val="0"/>
        </w:rPr>
      </w:pPr>
      <w:r>
        <w:rPr>
          <w:caps w:val="0"/>
        </w:rPr>
        <w:tab/>
        <w:t>Начиная с 2013 года, сеть образовательных организаций претерпела значительные изменения:</w:t>
      </w:r>
    </w:p>
    <w:p w:rsidR="00F731C6" w:rsidRDefault="007165BC">
      <w:pPr>
        <w:pStyle w:val="Heading1"/>
        <w:ind w:left="0"/>
        <w:jc w:val="left"/>
      </w:pPr>
      <w:r>
        <w:rPr>
          <w:noProof/>
        </w:rPr>
        <w:drawing>
          <wp:inline distT="0" distB="0" distL="0" distR="0">
            <wp:extent cx="5867400" cy="2743200"/>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Контингент обучающихся в общеобразовательных организациях составил на начало 2013 года  990 человек и, по демографическим причинам, имеет тенденцию к уменьшению. В 2022/2023 учебном году по </w:t>
      </w:r>
      <w:proofErr w:type="spellStart"/>
      <w:r>
        <w:rPr>
          <w:rFonts w:ascii="Times New Roman" w:hAnsi="Times New Roman" w:cs="Times New Roman"/>
          <w:sz w:val="28"/>
          <w:szCs w:val="28"/>
          <w:lang w:eastAsia="zh-CN"/>
        </w:rPr>
        <w:lastRenderedPageBreak/>
        <w:t>статотчету</w:t>
      </w:r>
      <w:proofErr w:type="spellEnd"/>
      <w:r>
        <w:rPr>
          <w:rFonts w:ascii="Times New Roman" w:hAnsi="Times New Roman" w:cs="Times New Roman"/>
          <w:sz w:val="28"/>
          <w:szCs w:val="28"/>
          <w:lang w:eastAsia="zh-CN"/>
        </w:rPr>
        <w:t xml:space="preserve"> ОО-1 в общеобразовательных организациях обучалось 934 ребенка.</w:t>
      </w:r>
    </w:p>
    <w:p w:rsidR="00F731C6" w:rsidRDefault="007165BC">
      <w:pPr>
        <w:pStyle w:val="ConsPlusNormal"/>
        <w:jc w:val="both"/>
        <w:rPr>
          <w:rFonts w:ascii="Times New Roman" w:hAnsi="Times New Roman" w:cs="Times New Roman"/>
          <w:sz w:val="28"/>
          <w:szCs w:val="28"/>
          <w:lang w:eastAsia="zh-CN"/>
        </w:rPr>
      </w:pPr>
      <w:r>
        <w:rPr>
          <w:noProof/>
          <w:lang w:eastAsia="ru-RU" w:bidi="ar-SA"/>
        </w:rPr>
        <w:drawing>
          <wp:inline distT="0" distB="0" distL="0" distR="0">
            <wp:extent cx="5772150" cy="2333625"/>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731C6" w:rsidRDefault="007165BC">
      <w:pPr>
        <w:ind w:firstLine="709"/>
        <w:jc w:val="both"/>
        <w:rPr>
          <w:rFonts w:eastAsia="Liberation Serif"/>
          <w:kern w:val="2"/>
          <w:sz w:val="28"/>
          <w:szCs w:val="28"/>
          <w:lang w:bidi="hi-IN"/>
        </w:rPr>
      </w:pPr>
      <w:r>
        <w:rPr>
          <w:rFonts w:eastAsia="Liberation Serif"/>
          <w:kern w:val="2"/>
          <w:sz w:val="28"/>
          <w:szCs w:val="28"/>
          <w:lang w:bidi="hi-IN"/>
        </w:rPr>
        <w:t>Численность детей, посещающих детские сады и пришкольные группы полного пребывания, на 01.01.2013 – 518 детей, на 01.01.2023 -305 чел.</w:t>
      </w:r>
    </w:p>
    <w:p w:rsidR="00F731C6" w:rsidRDefault="007165BC">
      <w:pPr>
        <w:jc w:val="both"/>
        <w:rPr>
          <w:rFonts w:eastAsia="Liberation Serif"/>
          <w:kern w:val="2"/>
          <w:sz w:val="28"/>
          <w:szCs w:val="28"/>
          <w:lang w:bidi="hi-IN"/>
        </w:rPr>
      </w:pPr>
      <w:r>
        <w:rPr>
          <w:noProof/>
          <w:lang w:eastAsia="ru-RU"/>
        </w:rPr>
        <w:drawing>
          <wp:inline distT="0" distB="0" distL="0" distR="0">
            <wp:extent cx="5819775" cy="1600200"/>
            <wp:effectExtent l="0" t="0" r="0" b="0"/>
            <wp:docPr id="4" name="Рисунок 3" descr="C:\Users\Елена\Desktop\Скриншот 21-06-2023 085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C:\Users\Елена\Desktop\Скриншот 21-06-2023 085244.jpg"/>
                    <pic:cNvPicPr>
                      <a:picLocks noChangeAspect="1" noChangeArrowheads="1"/>
                    </pic:cNvPicPr>
                  </pic:nvPicPr>
                  <pic:blipFill>
                    <a:blip r:embed="rId8" cstate="print"/>
                    <a:stretch>
                      <a:fillRect/>
                    </a:stretch>
                  </pic:blipFill>
                  <pic:spPr bwMode="auto">
                    <a:xfrm>
                      <a:off x="0" y="0"/>
                      <a:ext cx="5819775" cy="1600200"/>
                    </a:xfrm>
                    <a:prstGeom prst="rect">
                      <a:avLst/>
                    </a:prstGeom>
                  </pic:spPr>
                </pic:pic>
              </a:graphicData>
            </a:graphic>
          </wp:inline>
        </w:drawing>
      </w:r>
    </w:p>
    <w:p w:rsidR="00F731C6" w:rsidRDefault="007165BC">
      <w:pPr>
        <w:pStyle w:val="ac"/>
        <w:spacing w:before="240" w:beforeAutospacing="0" w:afterAutospacing="0"/>
        <w:ind w:firstLine="708"/>
        <w:jc w:val="both"/>
        <w:rPr>
          <w:sz w:val="28"/>
          <w:szCs w:val="28"/>
          <w:highlight w:val="white"/>
        </w:rPr>
      </w:pPr>
      <w:r>
        <w:rPr>
          <w:color w:val="000000"/>
          <w:sz w:val="28"/>
          <w:szCs w:val="28"/>
        </w:rPr>
        <w:t xml:space="preserve">Одним из приоритетных направлений развития дошкольного образования в Савинском муниципальном районе является обеспечение стопроцентной доступности дошкольного образования для детей в возрасте до 3-х лет. В 2023 году полностью отсутствует </w:t>
      </w:r>
      <w:r>
        <w:rPr>
          <w:sz w:val="28"/>
          <w:szCs w:val="28"/>
          <w:shd w:val="clear" w:color="auto" w:fill="FFFFFF"/>
        </w:rPr>
        <w:t>очередь в дошкольные образовательные организации.</w:t>
      </w:r>
    </w:p>
    <w:p w:rsidR="00F731C6" w:rsidRDefault="007165BC">
      <w:pPr>
        <w:pStyle w:val="a7"/>
        <w:spacing w:after="0" w:line="240" w:lineRule="auto"/>
        <w:ind w:firstLine="709"/>
        <w:jc w:val="both"/>
        <w:rPr>
          <w:rFonts w:ascii="Times New Roman" w:eastAsia="Times New Roman" w:hAnsi="Times New Roman" w:cs="Times New Roman"/>
          <w:color w:val="000000"/>
          <w:kern w:val="0"/>
          <w:sz w:val="28"/>
          <w:szCs w:val="28"/>
          <w:lang w:eastAsia="ru-RU" w:bidi="ar-SA"/>
        </w:rPr>
      </w:pPr>
      <w:proofErr w:type="gramStart"/>
      <w:r>
        <w:rPr>
          <w:rFonts w:ascii="Times New Roman" w:eastAsia="Times New Roman" w:hAnsi="Times New Roman" w:cs="Times New Roman"/>
          <w:color w:val="000000"/>
          <w:kern w:val="0"/>
          <w:sz w:val="28"/>
          <w:szCs w:val="28"/>
          <w:lang w:eastAsia="ru-RU" w:bidi="ar-SA"/>
        </w:rPr>
        <w:t>В целях реализации мероприятий федерального проекта «Успех каждого ребенка» национального проекта «Образование» с сентября 2021 года внедрена и реализована целевая модели дополнительного образования детей в автоматизированной информационной системе «Навигатор дополнительного образования детей Ивановской области».</w:t>
      </w:r>
      <w:proofErr w:type="gramEnd"/>
    </w:p>
    <w:p w:rsidR="00F731C6" w:rsidRDefault="007165BC">
      <w:pPr>
        <w:shd w:val="clear" w:color="auto" w:fill="FFFFFF"/>
        <w:ind w:firstLine="708"/>
        <w:jc w:val="both"/>
        <w:rPr>
          <w:color w:val="000000"/>
          <w:sz w:val="28"/>
          <w:szCs w:val="28"/>
          <w:lang w:eastAsia="ru-RU"/>
        </w:rPr>
      </w:pPr>
      <w:r>
        <w:rPr>
          <w:color w:val="000000"/>
          <w:sz w:val="28"/>
          <w:szCs w:val="28"/>
          <w:lang w:eastAsia="ru-RU"/>
        </w:rPr>
        <w:t>Охват дополнительными образовательными программами детей в возрасте 5-18 лет (отношение количества услуг дополнительного образования, предоставляемых детям в возрасте 5-18 лет к общей численности детей  в  возрасте 5- 18 лет) составил в 2022 году – 78,4% (2021г-74%).</w:t>
      </w:r>
    </w:p>
    <w:p w:rsidR="00F731C6" w:rsidRDefault="007165BC">
      <w:pPr>
        <w:shd w:val="clear" w:color="auto" w:fill="FFFFFF"/>
        <w:ind w:firstLine="708"/>
        <w:jc w:val="both"/>
        <w:rPr>
          <w:color w:val="000000"/>
          <w:sz w:val="28"/>
          <w:szCs w:val="28"/>
          <w:lang w:eastAsia="ru-RU"/>
        </w:rPr>
      </w:pPr>
      <w:r>
        <w:rPr>
          <w:color w:val="000000"/>
          <w:sz w:val="28"/>
          <w:szCs w:val="28"/>
          <w:lang w:eastAsia="ru-RU"/>
        </w:rPr>
        <w:t xml:space="preserve">По </w:t>
      </w:r>
      <w:proofErr w:type="spellStart"/>
      <w:r>
        <w:rPr>
          <w:color w:val="000000"/>
          <w:sz w:val="28"/>
          <w:szCs w:val="28"/>
          <w:lang w:eastAsia="ru-RU"/>
        </w:rPr>
        <w:t>статотчету</w:t>
      </w:r>
      <w:proofErr w:type="spellEnd"/>
      <w:r>
        <w:rPr>
          <w:color w:val="000000"/>
          <w:sz w:val="28"/>
          <w:szCs w:val="28"/>
          <w:lang w:eastAsia="ru-RU"/>
        </w:rPr>
        <w:t xml:space="preserve"> №1-ДОД охват детей объединениями дополнительного образования, оплачиваемых  за  счет средств МБУДО ЦДО составляет 647 человек (2021/2022 </w:t>
      </w:r>
      <w:proofErr w:type="spellStart"/>
      <w:r>
        <w:rPr>
          <w:color w:val="000000"/>
          <w:sz w:val="28"/>
          <w:szCs w:val="28"/>
          <w:lang w:eastAsia="ru-RU"/>
        </w:rPr>
        <w:t>уч.г</w:t>
      </w:r>
      <w:proofErr w:type="spellEnd"/>
      <w:r>
        <w:rPr>
          <w:color w:val="000000"/>
          <w:sz w:val="28"/>
          <w:szCs w:val="28"/>
          <w:lang w:eastAsia="ru-RU"/>
        </w:rPr>
        <w:t xml:space="preserve">. - 1063 человека), из них 204 человека посещают 2  и  более объединений. </w:t>
      </w:r>
    </w:p>
    <w:p w:rsidR="00F731C6" w:rsidRDefault="007165BC">
      <w:pPr>
        <w:pStyle w:val="a7"/>
        <w:spacing w:after="0" w:line="240" w:lineRule="auto"/>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lastRenderedPageBreak/>
        <w:t>Всего в Савинском муниципальном районе детей в возрасте от 5 до 18 лет на 01.01.2022г. -1474 человек (организованных и неорганизованных).</w:t>
      </w:r>
    </w:p>
    <w:p w:rsidR="00F731C6" w:rsidRDefault="007165BC">
      <w:pPr>
        <w:ind w:firstLine="708"/>
        <w:jc w:val="both"/>
        <w:rPr>
          <w:color w:val="000000"/>
          <w:sz w:val="28"/>
          <w:szCs w:val="28"/>
          <w:lang w:eastAsia="ru-RU"/>
        </w:rPr>
      </w:pPr>
      <w:r>
        <w:rPr>
          <w:color w:val="000000"/>
          <w:sz w:val="28"/>
          <w:szCs w:val="28"/>
        </w:rPr>
        <w:t>В муниципальной системе образования трудится 238 человек, из них</w:t>
      </w:r>
      <w:r>
        <w:t xml:space="preserve"> 137 </w:t>
      </w:r>
      <w:r>
        <w:rPr>
          <w:color w:val="000000"/>
          <w:sz w:val="28"/>
          <w:szCs w:val="28"/>
          <w:lang w:eastAsia="ru-RU"/>
        </w:rPr>
        <w:t>педагогических работников (2021-2022 уч</w:t>
      </w:r>
      <w:proofErr w:type="gramStart"/>
      <w:r>
        <w:rPr>
          <w:color w:val="000000"/>
          <w:sz w:val="28"/>
          <w:szCs w:val="28"/>
          <w:lang w:eastAsia="ru-RU"/>
        </w:rPr>
        <w:t>.г</w:t>
      </w:r>
      <w:proofErr w:type="gramEnd"/>
      <w:r>
        <w:rPr>
          <w:color w:val="000000"/>
          <w:sz w:val="28"/>
          <w:szCs w:val="28"/>
          <w:lang w:eastAsia="ru-RU"/>
        </w:rPr>
        <w:t>од-138 человек):</w:t>
      </w:r>
    </w:p>
    <w:p w:rsidR="00F731C6" w:rsidRDefault="007165BC">
      <w:pPr>
        <w:jc w:val="both"/>
        <w:rPr>
          <w:color w:val="000000"/>
          <w:sz w:val="28"/>
          <w:szCs w:val="28"/>
          <w:lang w:eastAsia="ru-RU"/>
        </w:rPr>
      </w:pPr>
      <w:r>
        <w:rPr>
          <w:color w:val="000000"/>
          <w:sz w:val="28"/>
          <w:szCs w:val="28"/>
          <w:lang w:eastAsia="ru-RU"/>
        </w:rPr>
        <w:t>- в школах - 96 педагогов,</w:t>
      </w:r>
    </w:p>
    <w:p w:rsidR="00F731C6" w:rsidRDefault="007165BC">
      <w:pPr>
        <w:jc w:val="both"/>
        <w:rPr>
          <w:color w:val="000000"/>
          <w:sz w:val="28"/>
          <w:szCs w:val="28"/>
          <w:lang w:eastAsia="ru-RU"/>
        </w:rPr>
      </w:pPr>
      <w:r>
        <w:rPr>
          <w:color w:val="000000"/>
          <w:sz w:val="28"/>
          <w:szCs w:val="28"/>
          <w:lang w:eastAsia="ru-RU"/>
        </w:rPr>
        <w:t xml:space="preserve"> - в дошкольных образовательных организациях  – 36 педагогов, в т.ч. 1 воспитатель дошкольной группы при МКОУ </w:t>
      </w:r>
      <w:proofErr w:type="spellStart"/>
      <w:r>
        <w:rPr>
          <w:color w:val="000000"/>
          <w:sz w:val="28"/>
          <w:szCs w:val="28"/>
          <w:lang w:eastAsia="ru-RU"/>
        </w:rPr>
        <w:t>Горячевской</w:t>
      </w:r>
      <w:proofErr w:type="spellEnd"/>
      <w:r>
        <w:rPr>
          <w:color w:val="000000"/>
          <w:sz w:val="28"/>
          <w:szCs w:val="28"/>
          <w:lang w:eastAsia="ru-RU"/>
        </w:rPr>
        <w:t xml:space="preserve"> средней школы,</w:t>
      </w:r>
    </w:p>
    <w:p w:rsidR="00F731C6" w:rsidRDefault="007165BC">
      <w:pPr>
        <w:jc w:val="both"/>
        <w:rPr>
          <w:color w:val="000000"/>
          <w:sz w:val="28"/>
          <w:szCs w:val="28"/>
          <w:lang w:eastAsia="ru-RU"/>
        </w:rPr>
      </w:pPr>
      <w:r>
        <w:rPr>
          <w:color w:val="000000"/>
          <w:sz w:val="28"/>
          <w:szCs w:val="28"/>
          <w:lang w:eastAsia="ru-RU"/>
        </w:rPr>
        <w:t xml:space="preserve">- в организации </w:t>
      </w:r>
      <w:proofErr w:type="gramStart"/>
      <w:r>
        <w:rPr>
          <w:color w:val="000000"/>
          <w:sz w:val="28"/>
          <w:szCs w:val="28"/>
          <w:lang w:eastAsia="ru-RU"/>
        </w:rPr>
        <w:t>дополнительного</w:t>
      </w:r>
      <w:proofErr w:type="gramEnd"/>
      <w:r>
        <w:rPr>
          <w:color w:val="000000"/>
          <w:sz w:val="28"/>
          <w:szCs w:val="28"/>
          <w:lang w:eastAsia="ru-RU"/>
        </w:rPr>
        <w:t xml:space="preserve"> образования детей – 5 педагогов.</w:t>
      </w:r>
    </w:p>
    <w:p w:rsidR="00F731C6" w:rsidRDefault="007165BC">
      <w:pPr>
        <w:shd w:val="clear" w:color="auto" w:fill="FFFFFF"/>
        <w:rPr>
          <w:rFonts w:ascii="YS Text" w:hAnsi="YS Text"/>
          <w:b/>
          <w:i/>
          <w:color w:val="1A1A1A"/>
          <w:sz w:val="28"/>
          <w:szCs w:val="28"/>
        </w:rPr>
      </w:pPr>
      <w:r>
        <w:rPr>
          <w:rFonts w:ascii="YS Text" w:hAnsi="YS Text"/>
          <w:b/>
          <w:i/>
          <w:color w:val="1A1A1A"/>
          <w:sz w:val="28"/>
          <w:szCs w:val="28"/>
        </w:rPr>
        <w:t xml:space="preserve">Мониторинг уровня образования педагогических работников  </w:t>
      </w:r>
    </w:p>
    <w:tbl>
      <w:tblPr>
        <w:tblStyle w:val="ae"/>
        <w:tblW w:w="9356" w:type="dxa"/>
        <w:tblInd w:w="-5" w:type="dxa"/>
        <w:tblLook w:val="04A0"/>
      </w:tblPr>
      <w:tblGrid>
        <w:gridCol w:w="1915"/>
        <w:gridCol w:w="2268"/>
        <w:gridCol w:w="2886"/>
        <w:gridCol w:w="2287"/>
      </w:tblGrid>
      <w:tr w:rsidR="00F731C6">
        <w:tc>
          <w:tcPr>
            <w:tcW w:w="1916" w:type="dxa"/>
            <w:shd w:val="clear" w:color="auto" w:fill="auto"/>
          </w:tcPr>
          <w:p w:rsidR="00F731C6" w:rsidRDefault="007165BC">
            <w:pPr>
              <w:rPr>
                <w:color w:val="1A1A1A"/>
                <w:sz w:val="28"/>
                <w:szCs w:val="28"/>
              </w:rPr>
            </w:pPr>
            <w:r>
              <w:rPr>
                <w:color w:val="1A1A1A"/>
                <w:sz w:val="28"/>
                <w:szCs w:val="28"/>
                <w:lang w:eastAsia="en-US"/>
              </w:rPr>
              <w:t>Категория работников</w:t>
            </w:r>
          </w:p>
        </w:tc>
        <w:tc>
          <w:tcPr>
            <w:tcW w:w="2268" w:type="dxa"/>
            <w:shd w:val="clear" w:color="auto" w:fill="auto"/>
          </w:tcPr>
          <w:p w:rsidR="00F731C6" w:rsidRDefault="007165BC">
            <w:pPr>
              <w:rPr>
                <w:color w:val="1A1A1A"/>
                <w:sz w:val="28"/>
                <w:szCs w:val="28"/>
              </w:rPr>
            </w:pPr>
            <w:r>
              <w:rPr>
                <w:color w:val="1A1A1A"/>
                <w:sz w:val="28"/>
                <w:szCs w:val="28"/>
                <w:lang w:eastAsia="en-US"/>
              </w:rPr>
              <w:t>Педагоги дошкольных образовательных организаций (ДОО)</w:t>
            </w:r>
          </w:p>
        </w:tc>
        <w:tc>
          <w:tcPr>
            <w:tcW w:w="2886" w:type="dxa"/>
            <w:shd w:val="clear" w:color="auto" w:fill="auto"/>
          </w:tcPr>
          <w:p w:rsidR="00F731C6" w:rsidRDefault="007165BC">
            <w:pPr>
              <w:rPr>
                <w:color w:val="1A1A1A"/>
                <w:sz w:val="28"/>
                <w:szCs w:val="28"/>
              </w:rPr>
            </w:pPr>
            <w:r>
              <w:rPr>
                <w:color w:val="1A1A1A"/>
                <w:sz w:val="28"/>
                <w:szCs w:val="28"/>
                <w:lang w:eastAsia="en-US"/>
              </w:rPr>
              <w:t>Педагоги общеобразовательных организаций (ОО)</w:t>
            </w:r>
          </w:p>
        </w:tc>
        <w:tc>
          <w:tcPr>
            <w:tcW w:w="2285" w:type="dxa"/>
            <w:shd w:val="clear" w:color="auto" w:fill="auto"/>
          </w:tcPr>
          <w:p w:rsidR="00F731C6" w:rsidRDefault="007165BC">
            <w:pPr>
              <w:rPr>
                <w:color w:val="1A1A1A"/>
                <w:sz w:val="28"/>
                <w:szCs w:val="28"/>
              </w:rPr>
            </w:pPr>
            <w:r>
              <w:rPr>
                <w:color w:val="1A1A1A"/>
                <w:sz w:val="28"/>
                <w:szCs w:val="28"/>
                <w:lang w:eastAsia="en-US"/>
              </w:rPr>
              <w:t xml:space="preserve">Педагоги  образовательных организаций </w:t>
            </w:r>
            <w:proofErr w:type="gramStart"/>
            <w:r>
              <w:rPr>
                <w:color w:val="1A1A1A"/>
                <w:sz w:val="28"/>
                <w:szCs w:val="28"/>
                <w:lang w:eastAsia="en-US"/>
              </w:rPr>
              <w:t>дополнительного</w:t>
            </w:r>
            <w:proofErr w:type="gramEnd"/>
            <w:r>
              <w:rPr>
                <w:color w:val="1A1A1A"/>
                <w:sz w:val="28"/>
                <w:szCs w:val="28"/>
                <w:lang w:eastAsia="en-US"/>
              </w:rPr>
              <w:t xml:space="preserve"> образования  (ЦДО)</w:t>
            </w:r>
          </w:p>
        </w:tc>
      </w:tr>
      <w:tr w:rsidR="00F731C6">
        <w:tc>
          <w:tcPr>
            <w:tcW w:w="1916" w:type="dxa"/>
            <w:shd w:val="clear" w:color="auto" w:fill="auto"/>
          </w:tcPr>
          <w:p w:rsidR="00F731C6" w:rsidRDefault="007165BC">
            <w:pPr>
              <w:rPr>
                <w:color w:val="1A1A1A"/>
                <w:sz w:val="28"/>
                <w:szCs w:val="28"/>
              </w:rPr>
            </w:pPr>
            <w:r>
              <w:rPr>
                <w:color w:val="1A1A1A"/>
                <w:sz w:val="28"/>
                <w:szCs w:val="28"/>
                <w:lang w:eastAsia="en-US"/>
              </w:rPr>
              <w:t>Имеют высшее образование</w:t>
            </w:r>
          </w:p>
        </w:tc>
        <w:tc>
          <w:tcPr>
            <w:tcW w:w="2268" w:type="dxa"/>
            <w:shd w:val="clear" w:color="auto" w:fill="auto"/>
          </w:tcPr>
          <w:p w:rsidR="00F731C6" w:rsidRDefault="007165BC">
            <w:pPr>
              <w:rPr>
                <w:color w:val="1A1A1A"/>
                <w:sz w:val="28"/>
                <w:szCs w:val="28"/>
              </w:rPr>
            </w:pPr>
            <w:r>
              <w:rPr>
                <w:rFonts w:ascii="YS Text" w:hAnsi="YS Text"/>
                <w:color w:val="1A1A1A"/>
                <w:sz w:val="28"/>
                <w:szCs w:val="28"/>
                <w:lang w:eastAsia="en-US"/>
              </w:rPr>
              <w:t>52,8%</w:t>
            </w:r>
          </w:p>
        </w:tc>
        <w:tc>
          <w:tcPr>
            <w:tcW w:w="2886" w:type="dxa"/>
            <w:shd w:val="clear" w:color="auto" w:fill="auto"/>
          </w:tcPr>
          <w:p w:rsidR="00F731C6" w:rsidRDefault="007165BC">
            <w:pPr>
              <w:rPr>
                <w:color w:val="1A1A1A"/>
                <w:sz w:val="28"/>
                <w:szCs w:val="28"/>
              </w:rPr>
            </w:pPr>
            <w:r>
              <w:rPr>
                <w:rFonts w:ascii="YS Text" w:hAnsi="YS Text"/>
                <w:color w:val="1A1A1A"/>
                <w:sz w:val="28"/>
                <w:szCs w:val="28"/>
                <w:lang w:eastAsia="en-US"/>
              </w:rPr>
              <w:t>86,5%</w:t>
            </w:r>
          </w:p>
        </w:tc>
        <w:tc>
          <w:tcPr>
            <w:tcW w:w="2285" w:type="dxa"/>
            <w:shd w:val="clear" w:color="auto" w:fill="auto"/>
          </w:tcPr>
          <w:p w:rsidR="00F731C6" w:rsidRDefault="007165BC">
            <w:pPr>
              <w:rPr>
                <w:color w:val="1A1A1A"/>
                <w:sz w:val="28"/>
                <w:szCs w:val="28"/>
              </w:rPr>
            </w:pPr>
            <w:r>
              <w:rPr>
                <w:rFonts w:ascii="YS Text" w:hAnsi="YS Text"/>
                <w:color w:val="1A1A1A"/>
                <w:sz w:val="28"/>
                <w:szCs w:val="28"/>
                <w:lang w:eastAsia="en-US"/>
              </w:rPr>
              <w:t>66,7%</w:t>
            </w:r>
          </w:p>
        </w:tc>
      </w:tr>
      <w:tr w:rsidR="00F731C6">
        <w:tc>
          <w:tcPr>
            <w:tcW w:w="1916" w:type="dxa"/>
            <w:shd w:val="clear" w:color="auto" w:fill="auto"/>
          </w:tcPr>
          <w:p w:rsidR="00F731C6" w:rsidRDefault="007165BC">
            <w:pPr>
              <w:rPr>
                <w:color w:val="1A1A1A"/>
                <w:sz w:val="28"/>
                <w:szCs w:val="28"/>
              </w:rPr>
            </w:pPr>
            <w:r>
              <w:rPr>
                <w:color w:val="1A1A1A"/>
                <w:sz w:val="28"/>
                <w:szCs w:val="28"/>
                <w:lang w:eastAsia="en-US"/>
              </w:rPr>
              <w:t xml:space="preserve">Имеют </w:t>
            </w:r>
            <w:r>
              <w:rPr>
                <w:rFonts w:ascii="YS Text" w:hAnsi="YS Text"/>
                <w:color w:val="1A1A1A"/>
                <w:sz w:val="28"/>
                <w:szCs w:val="28"/>
                <w:lang w:eastAsia="en-US"/>
              </w:rPr>
              <w:t>среднее специальное образование</w:t>
            </w:r>
          </w:p>
        </w:tc>
        <w:tc>
          <w:tcPr>
            <w:tcW w:w="2268" w:type="dxa"/>
            <w:shd w:val="clear" w:color="auto" w:fill="auto"/>
          </w:tcPr>
          <w:p w:rsidR="00F731C6" w:rsidRDefault="007165BC">
            <w:pPr>
              <w:rPr>
                <w:color w:val="1A1A1A"/>
                <w:sz w:val="28"/>
                <w:szCs w:val="28"/>
              </w:rPr>
            </w:pPr>
            <w:r>
              <w:rPr>
                <w:rFonts w:ascii="YS Text" w:hAnsi="YS Text"/>
                <w:color w:val="1A1A1A"/>
                <w:sz w:val="28"/>
                <w:szCs w:val="28"/>
                <w:lang w:eastAsia="en-US"/>
              </w:rPr>
              <w:t>44,4%</w:t>
            </w:r>
          </w:p>
        </w:tc>
        <w:tc>
          <w:tcPr>
            <w:tcW w:w="2886" w:type="dxa"/>
            <w:shd w:val="clear" w:color="auto" w:fill="auto"/>
          </w:tcPr>
          <w:p w:rsidR="00F731C6" w:rsidRDefault="007165BC">
            <w:pPr>
              <w:rPr>
                <w:color w:val="1A1A1A"/>
                <w:sz w:val="28"/>
                <w:szCs w:val="28"/>
              </w:rPr>
            </w:pPr>
            <w:r>
              <w:rPr>
                <w:rFonts w:ascii="YS Text" w:hAnsi="YS Text"/>
                <w:color w:val="1A1A1A"/>
                <w:sz w:val="28"/>
                <w:szCs w:val="28"/>
                <w:lang w:eastAsia="en-US"/>
              </w:rPr>
              <w:t>10,4%</w:t>
            </w:r>
          </w:p>
        </w:tc>
        <w:tc>
          <w:tcPr>
            <w:tcW w:w="2285" w:type="dxa"/>
            <w:shd w:val="clear" w:color="auto" w:fill="auto"/>
          </w:tcPr>
          <w:p w:rsidR="00F731C6" w:rsidRDefault="007165BC">
            <w:pPr>
              <w:rPr>
                <w:color w:val="1A1A1A"/>
                <w:sz w:val="28"/>
                <w:szCs w:val="28"/>
              </w:rPr>
            </w:pPr>
            <w:r>
              <w:rPr>
                <w:rFonts w:ascii="YS Text" w:hAnsi="YS Text"/>
                <w:color w:val="1A1A1A"/>
                <w:sz w:val="28"/>
                <w:szCs w:val="28"/>
                <w:lang w:eastAsia="en-US"/>
              </w:rPr>
              <w:t>16,7%</w:t>
            </w:r>
          </w:p>
        </w:tc>
      </w:tr>
    </w:tbl>
    <w:p w:rsidR="00F731C6" w:rsidRDefault="007165BC">
      <w:pPr>
        <w:jc w:val="both"/>
        <w:rPr>
          <w:sz w:val="28"/>
          <w:szCs w:val="28"/>
        </w:rPr>
      </w:pPr>
      <w:r>
        <w:rPr>
          <w:sz w:val="28"/>
          <w:szCs w:val="28"/>
        </w:rPr>
        <w:t xml:space="preserve">Среди руководящих работников имеют высшее образование 100%. </w:t>
      </w:r>
    </w:p>
    <w:p w:rsidR="00F731C6" w:rsidRDefault="007165BC">
      <w:pPr>
        <w:shd w:val="clear" w:color="auto" w:fill="FFFFFF"/>
        <w:rPr>
          <w:rFonts w:ascii="YS Text" w:hAnsi="YS Text"/>
          <w:b/>
          <w:i/>
          <w:color w:val="1A1A1A"/>
          <w:sz w:val="28"/>
          <w:szCs w:val="28"/>
          <w:highlight w:val="white"/>
        </w:rPr>
      </w:pPr>
      <w:r>
        <w:rPr>
          <w:rFonts w:ascii="YS Text" w:hAnsi="YS Text"/>
          <w:b/>
          <w:i/>
          <w:color w:val="1A1A1A"/>
          <w:sz w:val="28"/>
          <w:szCs w:val="28"/>
          <w:shd w:val="clear" w:color="auto" w:fill="FFFFFF"/>
        </w:rPr>
        <w:t>Мониторинг педагогических работников</w:t>
      </w:r>
      <w:r>
        <w:rPr>
          <w:rFonts w:ascii="YS Text" w:hAnsi="YS Text"/>
          <w:b/>
          <w:i/>
          <w:color w:val="1A1A1A"/>
          <w:sz w:val="28"/>
          <w:szCs w:val="28"/>
        </w:rPr>
        <w:t xml:space="preserve">  по </w:t>
      </w:r>
      <w:r>
        <w:rPr>
          <w:rFonts w:ascii="YS Text" w:hAnsi="YS Text"/>
          <w:b/>
          <w:i/>
          <w:color w:val="1A1A1A"/>
          <w:sz w:val="28"/>
          <w:szCs w:val="28"/>
          <w:shd w:val="clear" w:color="auto" w:fill="FFFFFF"/>
        </w:rPr>
        <w:t>возрастной категории</w:t>
      </w:r>
    </w:p>
    <w:tbl>
      <w:tblPr>
        <w:tblStyle w:val="ae"/>
        <w:tblW w:w="9356" w:type="dxa"/>
        <w:tblInd w:w="-5" w:type="dxa"/>
        <w:tblLook w:val="04A0"/>
      </w:tblPr>
      <w:tblGrid>
        <w:gridCol w:w="4962"/>
        <w:gridCol w:w="1559"/>
        <w:gridCol w:w="1560"/>
        <w:gridCol w:w="1275"/>
      </w:tblGrid>
      <w:tr w:rsidR="00F731C6">
        <w:tc>
          <w:tcPr>
            <w:tcW w:w="4961" w:type="dxa"/>
            <w:shd w:val="clear" w:color="auto" w:fill="auto"/>
          </w:tcPr>
          <w:p w:rsidR="00F731C6" w:rsidRDefault="007165BC">
            <w:pPr>
              <w:rPr>
                <w:color w:val="1A1A1A"/>
                <w:sz w:val="28"/>
                <w:szCs w:val="28"/>
                <w:highlight w:val="white"/>
              </w:rPr>
            </w:pPr>
            <w:r>
              <w:rPr>
                <w:color w:val="1A1A1A"/>
                <w:sz w:val="28"/>
                <w:szCs w:val="28"/>
                <w:lang w:eastAsia="en-US"/>
              </w:rPr>
              <w:t>Категория работников</w:t>
            </w:r>
          </w:p>
        </w:tc>
        <w:tc>
          <w:tcPr>
            <w:tcW w:w="1559"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ДОО</w:t>
            </w:r>
          </w:p>
        </w:tc>
        <w:tc>
          <w:tcPr>
            <w:tcW w:w="1560"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 xml:space="preserve"> ОО</w:t>
            </w:r>
          </w:p>
        </w:tc>
        <w:tc>
          <w:tcPr>
            <w:tcW w:w="1275"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 xml:space="preserve"> ЦДО</w:t>
            </w:r>
          </w:p>
        </w:tc>
      </w:tr>
      <w:tr w:rsidR="00F731C6">
        <w:tc>
          <w:tcPr>
            <w:tcW w:w="4961" w:type="dxa"/>
            <w:shd w:val="clear" w:color="auto" w:fill="auto"/>
          </w:tcPr>
          <w:p w:rsidR="00F731C6" w:rsidRDefault="007165BC">
            <w:pPr>
              <w:rPr>
                <w:rFonts w:ascii="YS Text" w:hAnsi="YS Text"/>
                <w:color w:val="1A1A1A"/>
                <w:sz w:val="28"/>
                <w:szCs w:val="28"/>
              </w:rPr>
            </w:pPr>
            <w:r>
              <w:rPr>
                <w:color w:val="1A1A1A"/>
                <w:sz w:val="28"/>
                <w:szCs w:val="28"/>
                <w:shd w:val="clear" w:color="auto" w:fill="FFFFFF"/>
                <w:lang w:eastAsia="en-US"/>
              </w:rPr>
              <w:t xml:space="preserve"> </w:t>
            </w:r>
            <w:r>
              <w:rPr>
                <w:rFonts w:ascii="YS Text" w:hAnsi="YS Text"/>
                <w:color w:val="1A1A1A"/>
                <w:sz w:val="28"/>
                <w:szCs w:val="28"/>
                <w:lang w:eastAsia="en-US"/>
              </w:rPr>
              <w:t>Численность педагогов в возрасте до 35 лет/</w:t>
            </w:r>
          </w:p>
          <w:p w:rsidR="00F731C6" w:rsidRDefault="007165BC">
            <w:pPr>
              <w:rPr>
                <w:color w:val="1A1A1A"/>
                <w:sz w:val="28"/>
                <w:szCs w:val="28"/>
                <w:highlight w:val="white"/>
              </w:rPr>
            </w:pPr>
            <w:r>
              <w:rPr>
                <w:rFonts w:ascii="YS Text" w:hAnsi="YS Text"/>
                <w:color w:val="1A1A1A"/>
                <w:sz w:val="28"/>
                <w:szCs w:val="28"/>
                <w:lang w:eastAsia="en-US"/>
              </w:rPr>
              <w:t>доля от общей численности педагогических работников</w:t>
            </w:r>
          </w:p>
        </w:tc>
        <w:tc>
          <w:tcPr>
            <w:tcW w:w="1559"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10/</w:t>
            </w:r>
          </w:p>
          <w:p w:rsidR="00F731C6" w:rsidRDefault="007165BC">
            <w:pPr>
              <w:rPr>
                <w:color w:val="1A1A1A"/>
                <w:sz w:val="28"/>
                <w:szCs w:val="28"/>
                <w:highlight w:val="white"/>
              </w:rPr>
            </w:pPr>
            <w:r>
              <w:rPr>
                <w:color w:val="1A1A1A"/>
                <w:sz w:val="28"/>
                <w:szCs w:val="28"/>
                <w:shd w:val="clear" w:color="auto" w:fill="FFFFFF"/>
                <w:lang w:eastAsia="en-US"/>
              </w:rPr>
              <w:t>27,8</w:t>
            </w:r>
          </w:p>
        </w:tc>
        <w:tc>
          <w:tcPr>
            <w:tcW w:w="1560"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9/</w:t>
            </w:r>
          </w:p>
          <w:p w:rsidR="00F731C6" w:rsidRDefault="007165BC">
            <w:pPr>
              <w:rPr>
                <w:color w:val="1A1A1A"/>
                <w:sz w:val="28"/>
                <w:szCs w:val="28"/>
                <w:highlight w:val="white"/>
              </w:rPr>
            </w:pPr>
            <w:r>
              <w:rPr>
                <w:color w:val="1A1A1A"/>
                <w:sz w:val="28"/>
                <w:szCs w:val="28"/>
                <w:shd w:val="clear" w:color="auto" w:fill="FFFFFF"/>
                <w:lang w:eastAsia="en-US"/>
              </w:rPr>
              <w:t>9,3%</w:t>
            </w:r>
          </w:p>
        </w:tc>
        <w:tc>
          <w:tcPr>
            <w:tcW w:w="1275"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1/</w:t>
            </w:r>
          </w:p>
          <w:p w:rsidR="00F731C6" w:rsidRDefault="007165BC">
            <w:pPr>
              <w:rPr>
                <w:color w:val="1A1A1A"/>
                <w:sz w:val="28"/>
                <w:szCs w:val="28"/>
                <w:highlight w:val="white"/>
              </w:rPr>
            </w:pPr>
            <w:r>
              <w:rPr>
                <w:color w:val="1A1A1A"/>
                <w:sz w:val="28"/>
                <w:szCs w:val="28"/>
                <w:shd w:val="clear" w:color="auto" w:fill="FFFFFF"/>
                <w:lang w:eastAsia="en-US"/>
              </w:rPr>
              <w:t>20</w:t>
            </w:r>
          </w:p>
        </w:tc>
      </w:tr>
      <w:tr w:rsidR="00F731C6">
        <w:tc>
          <w:tcPr>
            <w:tcW w:w="4961" w:type="dxa"/>
            <w:shd w:val="clear" w:color="auto" w:fill="auto"/>
          </w:tcPr>
          <w:p w:rsidR="00F731C6" w:rsidRDefault="007165BC">
            <w:pPr>
              <w:rPr>
                <w:rFonts w:ascii="YS Text" w:hAnsi="YS Text"/>
                <w:color w:val="1A1A1A"/>
                <w:sz w:val="28"/>
                <w:szCs w:val="28"/>
              </w:rPr>
            </w:pPr>
            <w:r>
              <w:rPr>
                <w:color w:val="1A1A1A"/>
                <w:sz w:val="28"/>
                <w:szCs w:val="28"/>
                <w:shd w:val="clear" w:color="auto" w:fill="FFFFFF"/>
                <w:lang w:eastAsia="en-US"/>
              </w:rPr>
              <w:t xml:space="preserve"> </w:t>
            </w:r>
            <w:r>
              <w:rPr>
                <w:rFonts w:ascii="YS Text" w:hAnsi="YS Text"/>
                <w:color w:val="1A1A1A"/>
                <w:sz w:val="28"/>
                <w:szCs w:val="28"/>
                <w:lang w:eastAsia="en-US"/>
              </w:rPr>
              <w:t>Численность педагогов в возрасте до 60 лет/</w:t>
            </w:r>
          </w:p>
          <w:p w:rsidR="00F731C6" w:rsidRDefault="007165BC">
            <w:pPr>
              <w:rPr>
                <w:color w:val="1A1A1A"/>
                <w:sz w:val="28"/>
                <w:szCs w:val="28"/>
                <w:highlight w:val="white"/>
              </w:rPr>
            </w:pPr>
            <w:r>
              <w:rPr>
                <w:rFonts w:ascii="YS Text" w:hAnsi="YS Text"/>
                <w:color w:val="1A1A1A"/>
                <w:sz w:val="28"/>
                <w:szCs w:val="28"/>
                <w:lang w:eastAsia="en-US"/>
              </w:rPr>
              <w:t>доля от общей численности педагогических работников</w:t>
            </w:r>
          </w:p>
        </w:tc>
        <w:tc>
          <w:tcPr>
            <w:tcW w:w="1559"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6/</w:t>
            </w:r>
          </w:p>
          <w:p w:rsidR="00F731C6" w:rsidRDefault="007165BC">
            <w:pPr>
              <w:rPr>
                <w:color w:val="1A1A1A"/>
                <w:sz w:val="28"/>
                <w:szCs w:val="28"/>
                <w:highlight w:val="white"/>
              </w:rPr>
            </w:pPr>
            <w:r>
              <w:rPr>
                <w:color w:val="1A1A1A"/>
                <w:sz w:val="28"/>
                <w:szCs w:val="28"/>
                <w:shd w:val="clear" w:color="auto" w:fill="FFFFFF"/>
                <w:lang w:eastAsia="en-US"/>
              </w:rPr>
              <w:t>16,7</w:t>
            </w:r>
          </w:p>
        </w:tc>
        <w:tc>
          <w:tcPr>
            <w:tcW w:w="1560"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33/</w:t>
            </w:r>
          </w:p>
          <w:p w:rsidR="00F731C6" w:rsidRDefault="007165BC">
            <w:pPr>
              <w:rPr>
                <w:color w:val="1A1A1A"/>
                <w:sz w:val="28"/>
                <w:szCs w:val="28"/>
                <w:highlight w:val="white"/>
              </w:rPr>
            </w:pPr>
            <w:r>
              <w:rPr>
                <w:color w:val="1A1A1A"/>
                <w:sz w:val="28"/>
                <w:szCs w:val="28"/>
                <w:shd w:val="clear" w:color="auto" w:fill="FFFFFF"/>
                <w:lang w:eastAsia="en-US"/>
              </w:rPr>
              <w:t>34%</w:t>
            </w:r>
          </w:p>
        </w:tc>
        <w:tc>
          <w:tcPr>
            <w:tcW w:w="1275"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0</w:t>
            </w:r>
          </w:p>
        </w:tc>
      </w:tr>
      <w:tr w:rsidR="00F731C6">
        <w:tc>
          <w:tcPr>
            <w:tcW w:w="4961" w:type="dxa"/>
            <w:shd w:val="clear" w:color="auto" w:fill="auto"/>
          </w:tcPr>
          <w:p w:rsidR="00F731C6" w:rsidRDefault="007165BC">
            <w:pPr>
              <w:rPr>
                <w:rFonts w:ascii="YS Text" w:hAnsi="YS Text"/>
                <w:color w:val="1A1A1A"/>
                <w:sz w:val="28"/>
                <w:szCs w:val="28"/>
              </w:rPr>
            </w:pPr>
            <w:r>
              <w:rPr>
                <w:color w:val="1A1A1A"/>
                <w:sz w:val="28"/>
                <w:szCs w:val="28"/>
                <w:shd w:val="clear" w:color="auto" w:fill="FFFFFF"/>
                <w:lang w:eastAsia="en-US"/>
              </w:rPr>
              <w:t xml:space="preserve"> </w:t>
            </w:r>
            <w:r>
              <w:rPr>
                <w:rFonts w:ascii="YS Text" w:hAnsi="YS Text"/>
                <w:color w:val="1A1A1A"/>
                <w:sz w:val="28"/>
                <w:szCs w:val="28"/>
                <w:lang w:eastAsia="en-US"/>
              </w:rPr>
              <w:t xml:space="preserve">Численность </w:t>
            </w:r>
            <w:proofErr w:type="spellStart"/>
            <w:proofErr w:type="gramStart"/>
            <w:r>
              <w:rPr>
                <w:rFonts w:ascii="YS Text" w:hAnsi="YS Text"/>
                <w:color w:val="1A1A1A"/>
                <w:sz w:val="28"/>
                <w:szCs w:val="28"/>
                <w:lang w:eastAsia="en-US"/>
              </w:rPr>
              <w:t>женщин-педагогических</w:t>
            </w:r>
            <w:proofErr w:type="spellEnd"/>
            <w:proofErr w:type="gramEnd"/>
            <w:r>
              <w:rPr>
                <w:rFonts w:ascii="YS Text" w:hAnsi="YS Text"/>
                <w:color w:val="1A1A1A"/>
                <w:sz w:val="28"/>
                <w:szCs w:val="28"/>
                <w:lang w:eastAsia="en-US"/>
              </w:rPr>
              <w:t xml:space="preserve"> работников/</w:t>
            </w:r>
          </w:p>
          <w:p w:rsidR="00F731C6" w:rsidRDefault="007165BC">
            <w:pPr>
              <w:rPr>
                <w:color w:val="1A1A1A"/>
                <w:sz w:val="28"/>
                <w:szCs w:val="28"/>
                <w:highlight w:val="white"/>
              </w:rPr>
            </w:pPr>
            <w:r>
              <w:rPr>
                <w:rFonts w:ascii="YS Text" w:hAnsi="YS Text"/>
                <w:color w:val="1A1A1A"/>
                <w:sz w:val="28"/>
                <w:szCs w:val="28"/>
                <w:lang w:eastAsia="en-US"/>
              </w:rPr>
              <w:t>доля от общей численности педагогических работников</w:t>
            </w:r>
          </w:p>
        </w:tc>
        <w:tc>
          <w:tcPr>
            <w:tcW w:w="1559"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 xml:space="preserve"> 35/</w:t>
            </w:r>
          </w:p>
          <w:p w:rsidR="00F731C6" w:rsidRDefault="007165BC">
            <w:pPr>
              <w:rPr>
                <w:color w:val="1A1A1A"/>
                <w:sz w:val="28"/>
                <w:szCs w:val="28"/>
                <w:highlight w:val="white"/>
              </w:rPr>
            </w:pPr>
            <w:r>
              <w:rPr>
                <w:color w:val="1A1A1A"/>
                <w:sz w:val="28"/>
                <w:szCs w:val="28"/>
                <w:shd w:val="clear" w:color="auto" w:fill="FFFFFF"/>
                <w:lang w:eastAsia="en-US"/>
              </w:rPr>
              <w:t>97,2</w:t>
            </w:r>
          </w:p>
        </w:tc>
        <w:tc>
          <w:tcPr>
            <w:tcW w:w="1560"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86/</w:t>
            </w:r>
          </w:p>
          <w:p w:rsidR="00F731C6" w:rsidRDefault="007165BC">
            <w:pPr>
              <w:rPr>
                <w:color w:val="1A1A1A"/>
                <w:sz w:val="28"/>
                <w:szCs w:val="28"/>
                <w:highlight w:val="white"/>
              </w:rPr>
            </w:pPr>
            <w:r>
              <w:rPr>
                <w:color w:val="1A1A1A"/>
                <w:sz w:val="28"/>
                <w:szCs w:val="28"/>
                <w:shd w:val="clear" w:color="auto" w:fill="FFFFFF"/>
                <w:lang w:eastAsia="en-US"/>
              </w:rPr>
              <w:t>88,7</w:t>
            </w:r>
          </w:p>
        </w:tc>
        <w:tc>
          <w:tcPr>
            <w:tcW w:w="1275" w:type="dxa"/>
            <w:shd w:val="clear" w:color="auto" w:fill="auto"/>
          </w:tcPr>
          <w:p w:rsidR="00F731C6" w:rsidRDefault="007165BC">
            <w:pPr>
              <w:rPr>
                <w:color w:val="1A1A1A"/>
                <w:sz w:val="28"/>
                <w:szCs w:val="28"/>
                <w:highlight w:val="white"/>
              </w:rPr>
            </w:pPr>
            <w:r>
              <w:rPr>
                <w:color w:val="1A1A1A"/>
                <w:sz w:val="28"/>
                <w:szCs w:val="28"/>
                <w:shd w:val="clear" w:color="auto" w:fill="FFFFFF"/>
                <w:lang w:eastAsia="en-US"/>
              </w:rPr>
              <w:t>4/</w:t>
            </w:r>
          </w:p>
          <w:p w:rsidR="00F731C6" w:rsidRDefault="007165BC">
            <w:pPr>
              <w:rPr>
                <w:color w:val="1A1A1A"/>
                <w:sz w:val="28"/>
                <w:szCs w:val="28"/>
                <w:highlight w:val="white"/>
              </w:rPr>
            </w:pPr>
            <w:r>
              <w:rPr>
                <w:color w:val="1A1A1A"/>
                <w:sz w:val="28"/>
                <w:szCs w:val="28"/>
                <w:shd w:val="clear" w:color="auto" w:fill="FFFFFF"/>
                <w:lang w:eastAsia="en-US"/>
              </w:rPr>
              <w:t>80</w:t>
            </w:r>
          </w:p>
        </w:tc>
      </w:tr>
    </w:tbl>
    <w:p w:rsidR="00F731C6" w:rsidRDefault="007165BC">
      <w:pPr>
        <w:shd w:val="clear" w:color="auto" w:fill="FFFFFF"/>
        <w:rPr>
          <w:rFonts w:ascii="YS Text" w:hAnsi="YS Text"/>
          <w:b/>
          <w:i/>
          <w:color w:val="1A1A1A"/>
          <w:sz w:val="28"/>
          <w:szCs w:val="28"/>
          <w:highlight w:val="white"/>
        </w:rPr>
      </w:pPr>
      <w:r>
        <w:rPr>
          <w:rFonts w:ascii="YS Text" w:hAnsi="YS Text"/>
          <w:b/>
          <w:i/>
          <w:color w:val="1A1A1A"/>
          <w:sz w:val="28"/>
          <w:szCs w:val="28"/>
          <w:shd w:val="clear" w:color="auto" w:fill="FFFFFF"/>
        </w:rPr>
        <w:t xml:space="preserve">   Стаж работы  педагогических работников</w:t>
      </w:r>
      <w:r>
        <w:rPr>
          <w:rFonts w:ascii="YS Text" w:hAnsi="YS Text"/>
          <w:b/>
          <w:i/>
          <w:color w:val="1A1A1A"/>
          <w:sz w:val="28"/>
          <w:szCs w:val="28"/>
        </w:rPr>
        <w:t xml:space="preserve"> </w:t>
      </w:r>
    </w:p>
    <w:tbl>
      <w:tblPr>
        <w:tblStyle w:val="ae"/>
        <w:tblW w:w="9356" w:type="dxa"/>
        <w:tblInd w:w="-5" w:type="dxa"/>
        <w:tblLook w:val="04A0"/>
      </w:tblPr>
      <w:tblGrid>
        <w:gridCol w:w="5955"/>
        <w:gridCol w:w="1276"/>
        <w:gridCol w:w="992"/>
        <w:gridCol w:w="1133"/>
      </w:tblGrid>
      <w:tr w:rsidR="00F731C6">
        <w:tc>
          <w:tcPr>
            <w:tcW w:w="5954" w:type="dxa"/>
            <w:shd w:val="clear" w:color="auto" w:fill="auto"/>
          </w:tcPr>
          <w:p w:rsidR="00F731C6" w:rsidRDefault="00F731C6">
            <w:pPr>
              <w:rPr>
                <w:rFonts w:ascii="YS Text" w:hAnsi="YS Text"/>
                <w:color w:val="1A1A1A"/>
                <w:sz w:val="28"/>
                <w:szCs w:val="28"/>
                <w:lang w:eastAsia="en-US"/>
              </w:rPr>
            </w:pPr>
          </w:p>
        </w:tc>
        <w:tc>
          <w:tcPr>
            <w:tcW w:w="1276"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 xml:space="preserve">  ДОО</w:t>
            </w:r>
          </w:p>
        </w:tc>
        <w:tc>
          <w:tcPr>
            <w:tcW w:w="992"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 xml:space="preserve"> ОО</w:t>
            </w:r>
          </w:p>
        </w:tc>
        <w:tc>
          <w:tcPr>
            <w:tcW w:w="1133"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 xml:space="preserve"> ЦДО</w:t>
            </w:r>
          </w:p>
        </w:tc>
      </w:tr>
      <w:tr w:rsidR="00F731C6">
        <w:tc>
          <w:tcPr>
            <w:tcW w:w="5954"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Численность педагогов, имеющих стаж работы до 3 лет/</w:t>
            </w:r>
          </w:p>
          <w:p w:rsidR="00F731C6" w:rsidRDefault="007165BC">
            <w:pPr>
              <w:rPr>
                <w:rFonts w:ascii="YS Text" w:hAnsi="YS Text"/>
                <w:color w:val="1A1A1A"/>
                <w:sz w:val="28"/>
                <w:szCs w:val="28"/>
              </w:rPr>
            </w:pPr>
            <w:r>
              <w:rPr>
                <w:rFonts w:ascii="YS Text" w:hAnsi="YS Text"/>
                <w:color w:val="1A1A1A"/>
                <w:sz w:val="28"/>
                <w:szCs w:val="28"/>
                <w:lang w:eastAsia="en-US"/>
              </w:rPr>
              <w:t>доля от общей численности педагогических работников</w:t>
            </w:r>
          </w:p>
        </w:tc>
        <w:tc>
          <w:tcPr>
            <w:tcW w:w="1276"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4/</w:t>
            </w:r>
          </w:p>
          <w:p w:rsidR="00F731C6" w:rsidRDefault="007165BC">
            <w:pPr>
              <w:rPr>
                <w:rFonts w:ascii="YS Text" w:hAnsi="YS Text"/>
                <w:color w:val="1A1A1A"/>
                <w:sz w:val="28"/>
                <w:szCs w:val="28"/>
              </w:rPr>
            </w:pPr>
            <w:r>
              <w:rPr>
                <w:rFonts w:ascii="YS Text" w:hAnsi="YS Text"/>
                <w:color w:val="1A1A1A"/>
                <w:sz w:val="28"/>
                <w:szCs w:val="28"/>
                <w:lang w:eastAsia="en-US"/>
              </w:rPr>
              <w:t>11,1</w:t>
            </w:r>
          </w:p>
        </w:tc>
        <w:tc>
          <w:tcPr>
            <w:tcW w:w="992"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8/</w:t>
            </w:r>
          </w:p>
          <w:p w:rsidR="00F731C6" w:rsidRDefault="007165BC">
            <w:pPr>
              <w:rPr>
                <w:rFonts w:ascii="YS Text" w:hAnsi="YS Text"/>
                <w:color w:val="1A1A1A"/>
                <w:sz w:val="28"/>
                <w:szCs w:val="28"/>
              </w:rPr>
            </w:pPr>
            <w:r>
              <w:rPr>
                <w:rFonts w:ascii="YS Text" w:hAnsi="YS Text"/>
                <w:color w:val="1A1A1A"/>
                <w:sz w:val="28"/>
                <w:szCs w:val="28"/>
                <w:lang w:eastAsia="en-US"/>
              </w:rPr>
              <w:t>8,33</w:t>
            </w:r>
          </w:p>
        </w:tc>
        <w:tc>
          <w:tcPr>
            <w:tcW w:w="1133"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1/</w:t>
            </w:r>
          </w:p>
          <w:p w:rsidR="00F731C6" w:rsidRDefault="007165BC">
            <w:pPr>
              <w:rPr>
                <w:rFonts w:ascii="YS Text" w:hAnsi="YS Text"/>
                <w:color w:val="1A1A1A"/>
                <w:sz w:val="28"/>
                <w:szCs w:val="28"/>
              </w:rPr>
            </w:pPr>
            <w:r>
              <w:rPr>
                <w:rFonts w:ascii="YS Text" w:hAnsi="YS Text"/>
                <w:color w:val="1A1A1A"/>
                <w:sz w:val="28"/>
                <w:szCs w:val="28"/>
                <w:lang w:eastAsia="en-US"/>
              </w:rPr>
              <w:t>20</w:t>
            </w:r>
          </w:p>
        </w:tc>
      </w:tr>
      <w:tr w:rsidR="00F731C6">
        <w:tc>
          <w:tcPr>
            <w:tcW w:w="5954"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lastRenderedPageBreak/>
              <w:t xml:space="preserve">  Численность педагогов, имеющих стаж работы до 20лет/</w:t>
            </w:r>
          </w:p>
          <w:p w:rsidR="00F731C6" w:rsidRDefault="007165BC">
            <w:pPr>
              <w:rPr>
                <w:rFonts w:ascii="YS Text" w:hAnsi="YS Text"/>
                <w:color w:val="1A1A1A"/>
                <w:sz w:val="28"/>
                <w:szCs w:val="28"/>
              </w:rPr>
            </w:pPr>
            <w:r>
              <w:rPr>
                <w:rFonts w:ascii="YS Text" w:hAnsi="YS Text"/>
                <w:color w:val="1A1A1A"/>
                <w:sz w:val="28"/>
                <w:szCs w:val="28"/>
                <w:lang w:eastAsia="en-US"/>
              </w:rPr>
              <w:t>доля от общей численности педагогических работников</w:t>
            </w:r>
          </w:p>
        </w:tc>
        <w:tc>
          <w:tcPr>
            <w:tcW w:w="1276"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21/</w:t>
            </w:r>
          </w:p>
          <w:p w:rsidR="00F731C6" w:rsidRDefault="007165BC">
            <w:pPr>
              <w:rPr>
                <w:rFonts w:ascii="YS Text" w:hAnsi="YS Text"/>
                <w:color w:val="1A1A1A"/>
                <w:sz w:val="28"/>
                <w:szCs w:val="28"/>
              </w:rPr>
            </w:pPr>
            <w:r>
              <w:rPr>
                <w:rFonts w:ascii="YS Text" w:hAnsi="YS Text"/>
                <w:color w:val="1A1A1A"/>
                <w:sz w:val="28"/>
                <w:szCs w:val="28"/>
                <w:lang w:eastAsia="en-US"/>
              </w:rPr>
              <w:t>58,3</w:t>
            </w:r>
          </w:p>
        </w:tc>
        <w:tc>
          <w:tcPr>
            <w:tcW w:w="992"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67/</w:t>
            </w:r>
          </w:p>
          <w:p w:rsidR="00F731C6" w:rsidRDefault="007165BC">
            <w:pPr>
              <w:rPr>
                <w:rFonts w:ascii="YS Text" w:hAnsi="YS Text"/>
                <w:color w:val="1A1A1A"/>
                <w:sz w:val="28"/>
                <w:szCs w:val="28"/>
              </w:rPr>
            </w:pPr>
            <w:r>
              <w:rPr>
                <w:rFonts w:ascii="YS Text" w:hAnsi="YS Text"/>
                <w:color w:val="1A1A1A"/>
                <w:sz w:val="28"/>
                <w:szCs w:val="28"/>
                <w:lang w:eastAsia="en-US"/>
              </w:rPr>
              <w:t>69,79</w:t>
            </w:r>
          </w:p>
        </w:tc>
        <w:tc>
          <w:tcPr>
            <w:tcW w:w="1133"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2/</w:t>
            </w:r>
          </w:p>
          <w:p w:rsidR="00F731C6" w:rsidRDefault="007165BC">
            <w:pPr>
              <w:rPr>
                <w:rFonts w:ascii="YS Text" w:hAnsi="YS Text"/>
                <w:color w:val="1A1A1A"/>
                <w:sz w:val="28"/>
                <w:szCs w:val="28"/>
              </w:rPr>
            </w:pPr>
            <w:r>
              <w:rPr>
                <w:rFonts w:ascii="YS Text" w:hAnsi="YS Text"/>
                <w:color w:val="1A1A1A"/>
                <w:sz w:val="28"/>
                <w:szCs w:val="28"/>
                <w:lang w:eastAsia="en-US"/>
              </w:rPr>
              <w:t>40</w:t>
            </w:r>
          </w:p>
        </w:tc>
      </w:tr>
    </w:tbl>
    <w:p w:rsidR="00F731C6" w:rsidRDefault="007165BC">
      <w:pPr>
        <w:shd w:val="clear" w:color="auto" w:fill="FFFFFF"/>
        <w:ind w:firstLine="708"/>
        <w:jc w:val="both"/>
        <w:rPr>
          <w:sz w:val="28"/>
          <w:szCs w:val="28"/>
        </w:rPr>
      </w:pPr>
      <w:r>
        <w:rPr>
          <w:sz w:val="28"/>
          <w:szCs w:val="28"/>
        </w:rPr>
        <w:t xml:space="preserve">В районе сохраняется тенденция старения педагогических кадров: 40 % педагогов общеобразовательных организаций, 30,6% педагогов ДОО имеют возраст старше 55 лет. </w:t>
      </w:r>
    </w:p>
    <w:p w:rsidR="00F731C6" w:rsidRDefault="007165BC">
      <w:pPr>
        <w:ind w:firstLine="284"/>
        <w:jc w:val="both"/>
        <w:rPr>
          <w:sz w:val="28"/>
          <w:szCs w:val="28"/>
        </w:rPr>
      </w:pPr>
      <w:r>
        <w:rPr>
          <w:sz w:val="28"/>
          <w:szCs w:val="28"/>
        </w:rPr>
        <w:t>Всего в районе высшая квалификационная категория установлена 34 педагогическим работникам (26,2 %), первая – 64 педагогическим работникам (49,2 %).</w:t>
      </w:r>
    </w:p>
    <w:p w:rsidR="00F731C6" w:rsidRDefault="007165BC">
      <w:pPr>
        <w:jc w:val="both"/>
        <w:rPr>
          <w:sz w:val="28"/>
          <w:szCs w:val="28"/>
        </w:rPr>
      </w:pPr>
      <w:proofErr w:type="gramStart"/>
      <w:r>
        <w:rPr>
          <w:sz w:val="28"/>
          <w:szCs w:val="28"/>
        </w:rPr>
        <w:t>Аттестованы на квалификационные категории 75,4 % педагогов.</w:t>
      </w:r>
      <w:proofErr w:type="gramEnd"/>
      <w:r>
        <w:rPr>
          <w:sz w:val="28"/>
          <w:szCs w:val="28"/>
        </w:rPr>
        <w:t xml:space="preserve"> Аттестованы на соответствие занимаемой должности – 11 %  педагогов, 13% педагогов – молодые специалисты. Причина нежелания аттестоваться на первую и высшую квалификационные категории - возрастные показатели педагогов.</w:t>
      </w:r>
    </w:p>
    <w:p w:rsidR="00F731C6" w:rsidRDefault="007165BC">
      <w:pPr>
        <w:shd w:val="clear" w:color="auto" w:fill="FFFFFF"/>
        <w:rPr>
          <w:rFonts w:ascii="YS Text" w:hAnsi="YS Text"/>
          <w:color w:val="1A1A1A"/>
          <w:sz w:val="28"/>
          <w:szCs w:val="28"/>
        </w:rPr>
      </w:pPr>
      <w:r>
        <w:rPr>
          <w:rFonts w:ascii="YS Text" w:hAnsi="YS Text"/>
          <w:b/>
          <w:i/>
          <w:color w:val="1A1A1A"/>
          <w:sz w:val="28"/>
          <w:szCs w:val="28"/>
          <w:shd w:val="clear" w:color="auto" w:fill="FFFFFF"/>
        </w:rPr>
        <w:t>Квалификационные категории педагогических работников</w:t>
      </w:r>
      <w:r>
        <w:rPr>
          <w:rFonts w:ascii="YS Text" w:hAnsi="YS Text"/>
          <w:b/>
          <w:i/>
          <w:color w:val="1A1A1A"/>
          <w:sz w:val="28"/>
          <w:szCs w:val="28"/>
        </w:rPr>
        <w:t xml:space="preserve"> образовательных организаций</w:t>
      </w:r>
    </w:p>
    <w:tbl>
      <w:tblPr>
        <w:tblStyle w:val="ae"/>
        <w:tblW w:w="9295" w:type="dxa"/>
        <w:tblLook w:val="04A0"/>
      </w:tblPr>
      <w:tblGrid>
        <w:gridCol w:w="2931"/>
        <w:gridCol w:w="2096"/>
        <w:gridCol w:w="2098"/>
        <w:gridCol w:w="2170"/>
      </w:tblGrid>
      <w:tr w:rsidR="00F731C6">
        <w:tc>
          <w:tcPr>
            <w:tcW w:w="2928" w:type="dxa"/>
            <w:shd w:val="clear" w:color="auto" w:fill="auto"/>
          </w:tcPr>
          <w:p w:rsidR="00F731C6" w:rsidRDefault="00F731C6">
            <w:pPr>
              <w:jc w:val="both"/>
              <w:rPr>
                <w:sz w:val="28"/>
                <w:szCs w:val="28"/>
                <w:lang w:eastAsia="en-US"/>
              </w:rPr>
            </w:pPr>
          </w:p>
        </w:tc>
        <w:tc>
          <w:tcPr>
            <w:tcW w:w="2097" w:type="dxa"/>
            <w:shd w:val="clear" w:color="auto" w:fill="auto"/>
          </w:tcPr>
          <w:p w:rsidR="00F731C6" w:rsidRDefault="007165BC">
            <w:pPr>
              <w:jc w:val="both"/>
              <w:rPr>
                <w:sz w:val="28"/>
                <w:szCs w:val="28"/>
              </w:rPr>
            </w:pPr>
            <w:r>
              <w:rPr>
                <w:sz w:val="28"/>
                <w:szCs w:val="28"/>
                <w:lang w:eastAsia="en-US"/>
              </w:rPr>
              <w:t>Высшая категория</w:t>
            </w:r>
          </w:p>
        </w:tc>
        <w:tc>
          <w:tcPr>
            <w:tcW w:w="2099" w:type="dxa"/>
            <w:shd w:val="clear" w:color="auto" w:fill="auto"/>
          </w:tcPr>
          <w:p w:rsidR="00F731C6" w:rsidRDefault="007165BC">
            <w:pPr>
              <w:jc w:val="both"/>
              <w:rPr>
                <w:sz w:val="28"/>
                <w:szCs w:val="28"/>
              </w:rPr>
            </w:pPr>
            <w:r>
              <w:rPr>
                <w:sz w:val="28"/>
                <w:szCs w:val="28"/>
                <w:lang w:eastAsia="en-US"/>
              </w:rPr>
              <w:t xml:space="preserve">Первая категория </w:t>
            </w:r>
          </w:p>
        </w:tc>
        <w:tc>
          <w:tcPr>
            <w:tcW w:w="2170" w:type="dxa"/>
            <w:shd w:val="clear" w:color="auto" w:fill="auto"/>
          </w:tcPr>
          <w:p w:rsidR="00F731C6" w:rsidRDefault="007165BC">
            <w:pPr>
              <w:jc w:val="both"/>
              <w:rPr>
                <w:sz w:val="28"/>
                <w:szCs w:val="28"/>
              </w:rPr>
            </w:pPr>
            <w:r>
              <w:rPr>
                <w:sz w:val="28"/>
                <w:szCs w:val="28"/>
                <w:lang w:eastAsia="en-US"/>
              </w:rPr>
              <w:t>Соответствие занимаемой должности</w:t>
            </w:r>
          </w:p>
        </w:tc>
      </w:tr>
      <w:tr w:rsidR="00F731C6">
        <w:tc>
          <w:tcPr>
            <w:tcW w:w="2928"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Дошкольные ОО</w:t>
            </w:r>
          </w:p>
        </w:tc>
        <w:tc>
          <w:tcPr>
            <w:tcW w:w="2097" w:type="dxa"/>
            <w:shd w:val="clear" w:color="auto" w:fill="auto"/>
          </w:tcPr>
          <w:p w:rsidR="00F731C6" w:rsidRDefault="007165BC">
            <w:pPr>
              <w:jc w:val="center"/>
              <w:rPr>
                <w:sz w:val="28"/>
                <w:szCs w:val="28"/>
              </w:rPr>
            </w:pPr>
            <w:r>
              <w:rPr>
                <w:sz w:val="28"/>
                <w:szCs w:val="28"/>
                <w:lang w:eastAsia="en-US"/>
              </w:rPr>
              <w:t>11,1%</w:t>
            </w:r>
          </w:p>
        </w:tc>
        <w:tc>
          <w:tcPr>
            <w:tcW w:w="2099" w:type="dxa"/>
            <w:shd w:val="clear" w:color="auto" w:fill="auto"/>
          </w:tcPr>
          <w:p w:rsidR="00F731C6" w:rsidRDefault="007165BC">
            <w:pPr>
              <w:jc w:val="center"/>
              <w:rPr>
                <w:sz w:val="28"/>
                <w:szCs w:val="28"/>
              </w:rPr>
            </w:pPr>
            <w:r>
              <w:rPr>
                <w:sz w:val="28"/>
                <w:szCs w:val="28"/>
                <w:lang w:eastAsia="en-US"/>
              </w:rPr>
              <w:t>52,8%</w:t>
            </w:r>
          </w:p>
        </w:tc>
        <w:tc>
          <w:tcPr>
            <w:tcW w:w="2170" w:type="dxa"/>
            <w:shd w:val="clear" w:color="auto" w:fill="auto"/>
          </w:tcPr>
          <w:p w:rsidR="00F731C6" w:rsidRDefault="007165BC">
            <w:pPr>
              <w:jc w:val="center"/>
              <w:rPr>
                <w:sz w:val="28"/>
                <w:szCs w:val="28"/>
              </w:rPr>
            </w:pPr>
            <w:r>
              <w:rPr>
                <w:sz w:val="28"/>
                <w:szCs w:val="28"/>
                <w:lang w:eastAsia="en-US"/>
              </w:rPr>
              <w:t>25%</w:t>
            </w:r>
          </w:p>
        </w:tc>
      </w:tr>
      <w:tr w:rsidR="00F731C6">
        <w:tc>
          <w:tcPr>
            <w:tcW w:w="2928"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Общеобразовательные организации</w:t>
            </w:r>
          </w:p>
        </w:tc>
        <w:tc>
          <w:tcPr>
            <w:tcW w:w="2097" w:type="dxa"/>
            <w:shd w:val="clear" w:color="auto" w:fill="auto"/>
          </w:tcPr>
          <w:p w:rsidR="00F731C6" w:rsidRDefault="007165BC">
            <w:pPr>
              <w:jc w:val="center"/>
              <w:rPr>
                <w:sz w:val="28"/>
                <w:szCs w:val="28"/>
              </w:rPr>
            </w:pPr>
            <w:r>
              <w:rPr>
                <w:sz w:val="28"/>
                <w:szCs w:val="28"/>
                <w:lang w:eastAsia="en-US"/>
              </w:rPr>
              <w:t>30,2%</w:t>
            </w:r>
          </w:p>
        </w:tc>
        <w:tc>
          <w:tcPr>
            <w:tcW w:w="2099" w:type="dxa"/>
            <w:shd w:val="clear" w:color="auto" w:fill="auto"/>
          </w:tcPr>
          <w:p w:rsidR="00F731C6" w:rsidRDefault="007165BC">
            <w:pPr>
              <w:jc w:val="center"/>
              <w:rPr>
                <w:sz w:val="28"/>
                <w:szCs w:val="28"/>
              </w:rPr>
            </w:pPr>
            <w:r>
              <w:rPr>
                <w:sz w:val="28"/>
                <w:szCs w:val="28"/>
                <w:lang w:eastAsia="en-US"/>
              </w:rPr>
              <w:t>45,8%</w:t>
            </w:r>
          </w:p>
        </w:tc>
        <w:tc>
          <w:tcPr>
            <w:tcW w:w="2170" w:type="dxa"/>
            <w:shd w:val="clear" w:color="auto" w:fill="auto"/>
          </w:tcPr>
          <w:p w:rsidR="00F731C6" w:rsidRDefault="007165BC">
            <w:pPr>
              <w:jc w:val="center"/>
              <w:rPr>
                <w:sz w:val="28"/>
                <w:szCs w:val="28"/>
              </w:rPr>
            </w:pPr>
            <w:r>
              <w:rPr>
                <w:sz w:val="28"/>
                <w:szCs w:val="28"/>
                <w:lang w:eastAsia="en-US"/>
              </w:rPr>
              <w:t>11,5%</w:t>
            </w:r>
          </w:p>
        </w:tc>
      </w:tr>
      <w:tr w:rsidR="00F731C6">
        <w:tc>
          <w:tcPr>
            <w:tcW w:w="2928" w:type="dxa"/>
            <w:shd w:val="clear" w:color="auto" w:fill="auto"/>
          </w:tcPr>
          <w:p w:rsidR="00F731C6" w:rsidRDefault="007165BC">
            <w:pPr>
              <w:rPr>
                <w:rFonts w:ascii="YS Text" w:hAnsi="YS Text"/>
                <w:color w:val="1A1A1A"/>
                <w:sz w:val="28"/>
                <w:szCs w:val="28"/>
              </w:rPr>
            </w:pPr>
            <w:r>
              <w:rPr>
                <w:rFonts w:ascii="YS Text" w:hAnsi="YS Text"/>
                <w:color w:val="1A1A1A"/>
                <w:sz w:val="28"/>
                <w:szCs w:val="28"/>
                <w:lang w:eastAsia="en-US"/>
              </w:rPr>
              <w:t xml:space="preserve">Учреждение </w:t>
            </w:r>
            <w:proofErr w:type="gramStart"/>
            <w:r>
              <w:rPr>
                <w:rFonts w:ascii="YS Text" w:hAnsi="YS Text"/>
                <w:color w:val="1A1A1A"/>
                <w:sz w:val="28"/>
                <w:szCs w:val="28"/>
                <w:lang w:eastAsia="en-US"/>
              </w:rPr>
              <w:t>дополнительного</w:t>
            </w:r>
            <w:proofErr w:type="gramEnd"/>
            <w:r>
              <w:rPr>
                <w:rFonts w:ascii="YS Text" w:hAnsi="YS Text"/>
                <w:color w:val="1A1A1A"/>
                <w:sz w:val="28"/>
                <w:szCs w:val="28"/>
                <w:lang w:eastAsia="en-US"/>
              </w:rPr>
              <w:t xml:space="preserve"> образования</w:t>
            </w:r>
          </w:p>
        </w:tc>
        <w:tc>
          <w:tcPr>
            <w:tcW w:w="2097" w:type="dxa"/>
            <w:shd w:val="clear" w:color="auto" w:fill="auto"/>
          </w:tcPr>
          <w:p w:rsidR="00F731C6" w:rsidRDefault="007165BC">
            <w:pPr>
              <w:jc w:val="both"/>
              <w:rPr>
                <w:sz w:val="28"/>
                <w:szCs w:val="28"/>
              </w:rPr>
            </w:pPr>
            <w:r>
              <w:rPr>
                <w:sz w:val="28"/>
                <w:szCs w:val="28"/>
                <w:lang w:eastAsia="en-US"/>
              </w:rPr>
              <w:t xml:space="preserve">             -</w:t>
            </w:r>
          </w:p>
        </w:tc>
        <w:tc>
          <w:tcPr>
            <w:tcW w:w="2099" w:type="dxa"/>
            <w:shd w:val="clear" w:color="auto" w:fill="auto"/>
          </w:tcPr>
          <w:p w:rsidR="00F731C6" w:rsidRDefault="007165BC">
            <w:pPr>
              <w:jc w:val="both"/>
              <w:rPr>
                <w:sz w:val="28"/>
                <w:szCs w:val="28"/>
              </w:rPr>
            </w:pPr>
            <w:r>
              <w:rPr>
                <w:sz w:val="28"/>
                <w:szCs w:val="28"/>
                <w:lang w:eastAsia="en-US"/>
              </w:rPr>
              <w:t xml:space="preserve">            40%</w:t>
            </w:r>
          </w:p>
        </w:tc>
        <w:tc>
          <w:tcPr>
            <w:tcW w:w="2170" w:type="dxa"/>
            <w:shd w:val="clear" w:color="auto" w:fill="auto"/>
          </w:tcPr>
          <w:p w:rsidR="00F731C6" w:rsidRDefault="007165BC">
            <w:pPr>
              <w:jc w:val="both"/>
              <w:rPr>
                <w:sz w:val="28"/>
                <w:szCs w:val="28"/>
              </w:rPr>
            </w:pPr>
            <w:r>
              <w:rPr>
                <w:sz w:val="28"/>
                <w:szCs w:val="28"/>
                <w:lang w:eastAsia="en-US"/>
              </w:rPr>
              <w:t xml:space="preserve">              -</w:t>
            </w:r>
          </w:p>
        </w:tc>
      </w:tr>
    </w:tbl>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Сеть общеобразовательных организаций позволяет реализовать потребности школьников в получении </w:t>
      </w:r>
      <w:proofErr w:type="gramStart"/>
      <w:r>
        <w:rPr>
          <w:rFonts w:ascii="Times New Roman" w:hAnsi="Times New Roman" w:cs="Times New Roman"/>
          <w:sz w:val="28"/>
          <w:szCs w:val="28"/>
          <w:lang w:eastAsia="zh-CN"/>
        </w:rPr>
        <w:t>качественного</w:t>
      </w:r>
      <w:proofErr w:type="gramEnd"/>
      <w:r>
        <w:rPr>
          <w:rFonts w:ascii="Times New Roman" w:hAnsi="Times New Roman" w:cs="Times New Roman"/>
          <w:sz w:val="28"/>
          <w:szCs w:val="28"/>
          <w:lang w:eastAsia="zh-CN"/>
        </w:rPr>
        <w:t xml:space="preserve"> образования. Все школы района принимают активное участие в реализации национального проекта «Образование»: 100% школ получили цифровое и компьютерное оборудование в рамках проекта «Цифровая образовательная среда», 100% школ отремонтировали спортивные залы в рамках проекта «Успех каждого ребенка», 80% школ имеют центры образования «Точка роста». В 2020 году открыла свои двери новая школа  в п</w:t>
      </w:r>
      <w:proofErr w:type="gramStart"/>
      <w:r>
        <w:rPr>
          <w:rFonts w:ascii="Times New Roman" w:hAnsi="Times New Roman" w:cs="Times New Roman"/>
          <w:sz w:val="28"/>
          <w:szCs w:val="28"/>
          <w:lang w:eastAsia="zh-CN"/>
        </w:rPr>
        <w:t>.С</w:t>
      </w:r>
      <w:proofErr w:type="gramEnd"/>
      <w:r>
        <w:rPr>
          <w:rFonts w:ascii="Times New Roman" w:hAnsi="Times New Roman" w:cs="Times New Roman"/>
          <w:sz w:val="28"/>
          <w:szCs w:val="28"/>
          <w:lang w:eastAsia="zh-CN"/>
        </w:rPr>
        <w:t>авино на 700 мест в рамках проекта «Современная школа». Таким образом, 100% школьников Савинского муниципального района обучаются в школах, обеспечивающих от 80 до 100% основных видов современных условий обучения.</w:t>
      </w:r>
    </w:p>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80% школ имеют лицензированные медицинские</w:t>
      </w:r>
      <w:r>
        <w:t xml:space="preserve"> </w:t>
      </w:r>
      <w:r>
        <w:rPr>
          <w:rFonts w:ascii="Times New Roman" w:hAnsi="Times New Roman" w:cs="Times New Roman"/>
          <w:sz w:val="28"/>
          <w:szCs w:val="28"/>
          <w:lang w:eastAsia="zh-CN"/>
        </w:rPr>
        <w:t>кабинеты.</w:t>
      </w:r>
    </w:p>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98 % обучающихся получают в общеобразовательных учреждениях горячее питание, охват горячим питанием учащихся 1 - 4 классов составляет 100%.</w:t>
      </w:r>
    </w:p>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Для организации обучения сельских обучающихся организуется их подвоз пятью школьными автобусами к месту учебы и обратно к месту жительства по 13 школьным маршрутам, общая протяженность которых </w:t>
      </w:r>
      <w:r>
        <w:rPr>
          <w:rFonts w:ascii="Times New Roman" w:hAnsi="Times New Roman" w:cs="Times New Roman"/>
          <w:sz w:val="28"/>
          <w:szCs w:val="28"/>
          <w:lang w:eastAsia="zh-CN"/>
        </w:rPr>
        <w:lastRenderedPageBreak/>
        <w:t>более 200 километров.</w:t>
      </w:r>
      <w:r>
        <w:rPr>
          <w:rFonts w:ascii="Times New Roman" w:eastAsia="Times New Roman" w:hAnsi="Times New Roman" w:cs="Times New Roman"/>
          <w:color w:val="000000"/>
          <w:sz w:val="24"/>
        </w:rPr>
        <w:t xml:space="preserve"> </w:t>
      </w:r>
      <w:r>
        <w:rPr>
          <w:rFonts w:ascii="Times New Roman" w:hAnsi="Times New Roman" w:cs="Times New Roman"/>
          <w:sz w:val="28"/>
          <w:szCs w:val="28"/>
          <w:lang w:eastAsia="zh-CN"/>
        </w:rPr>
        <w:t xml:space="preserve">Охват обучающихся и воспитанников, </w:t>
      </w:r>
      <w:proofErr w:type="gramStart"/>
      <w:r>
        <w:rPr>
          <w:rFonts w:ascii="Times New Roman" w:hAnsi="Times New Roman" w:cs="Times New Roman"/>
          <w:sz w:val="28"/>
          <w:szCs w:val="28"/>
          <w:lang w:eastAsia="zh-CN"/>
        </w:rPr>
        <w:t>подвозимым</w:t>
      </w:r>
      <w:proofErr w:type="gramEnd"/>
      <w:r>
        <w:rPr>
          <w:rFonts w:ascii="Times New Roman" w:hAnsi="Times New Roman" w:cs="Times New Roman"/>
          <w:sz w:val="28"/>
          <w:szCs w:val="28"/>
          <w:lang w:eastAsia="zh-CN"/>
        </w:rPr>
        <w:t xml:space="preserve"> к образовательной организации и обратно из общего числа обучающихся и воспитанников составляет 16% (202 обучающийся).</w:t>
      </w:r>
    </w:p>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Количественная потребность в школьном автотранспорте закрыта на 100%. Автобусы укомплектованы необходимым оборудованием, соответствуют современным требованиям безопасности. Школьные автобусы оборудованы </w:t>
      </w:r>
      <w:proofErr w:type="spellStart"/>
      <w:r>
        <w:rPr>
          <w:rFonts w:ascii="Times New Roman" w:hAnsi="Times New Roman" w:cs="Times New Roman"/>
          <w:sz w:val="28"/>
          <w:szCs w:val="28"/>
          <w:lang w:eastAsia="zh-CN"/>
        </w:rPr>
        <w:t>тахографами</w:t>
      </w:r>
      <w:proofErr w:type="spellEnd"/>
      <w:r>
        <w:rPr>
          <w:rFonts w:ascii="Times New Roman" w:hAnsi="Times New Roman" w:cs="Times New Roman"/>
          <w:sz w:val="28"/>
          <w:szCs w:val="28"/>
          <w:lang w:eastAsia="zh-CN"/>
        </w:rPr>
        <w:t xml:space="preserve"> (100%). На всех автобусах установлена навигационно-информационная система ГЛОНАСС. </w:t>
      </w:r>
    </w:p>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Системами видеонаблюдения </w:t>
      </w:r>
      <w:proofErr w:type="gramStart"/>
      <w:r>
        <w:rPr>
          <w:rFonts w:ascii="Times New Roman" w:hAnsi="Times New Roman" w:cs="Times New Roman"/>
          <w:sz w:val="28"/>
          <w:szCs w:val="28"/>
          <w:lang w:eastAsia="zh-CN"/>
        </w:rPr>
        <w:t>оборудованы</w:t>
      </w:r>
      <w:proofErr w:type="gramEnd"/>
      <w:r>
        <w:rPr>
          <w:rFonts w:ascii="Times New Roman" w:hAnsi="Times New Roman" w:cs="Times New Roman"/>
          <w:sz w:val="28"/>
          <w:szCs w:val="28"/>
          <w:lang w:eastAsia="zh-CN"/>
        </w:rPr>
        <w:t xml:space="preserve"> 100% образовательных организаций.</w:t>
      </w:r>
    </w:p>
    <w:p w:rsidR="00F731C6" w:rsidRDefault="007165BC">
      <w:pPr>
        <w:pStyle w:val="ConsPlusNormal"/>
        <w:ind w:firstLine="540"/>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С целью обеспечения равного доступа к качественному образованию </w:t>
      </w:r>
      <w:proofErr w:type="gramStart"/>
      <w:r>
        <w:rPr>
          <w:rFonts w:ascii="Times New Roman" w:hAnsi="Times New Roman" w:cs="Times New Roman"/>
          <w:sz w:val="28"/>
          <w:szCs w:val="28"/>
          <w:lang w:eastAsia="zh-CN"/>
        </w:rPr>
        <w:t>о</w:t>
      </w:r>
      <w:proofErr w:type="gramEnd"/>
      <w:r>
        <w:rPr>
          <w:rFonts w:ascii="Times New Roman" w:hAnsi="Times New Roman" w:cs="Times New Roman"/>
          <w:sz w:val="28"/>
          <w:szCs w:val="28"/>
          <w:lang w:eastAsia="zh-CN"/>
        </w:rPr>
        <w:t xml:space="preserve"> всех школах района применяется дистанционное обучение. </w:t>
      </w:r>
      <w:proofErr w:type="gramStart"/>
      <w:r>
        <w:rPr>
          <w:rFonts w:ascii="Times New Roman" w:hAnsi="Times New Roman" w:cs="Times New Roman"/>
          <w:sz w:val="28"/>
          <w:szCs w:val="28"/>
          <w:lang w:eastAsia="zh-CN"/>
        </w:rPr>
        <w:t>Для детей с ограниченными возможностями здоровья созданы условия для инклюзивного образования в обычных классах общеобразовательных организаций.</w:t>
      </w:r>
      <w:proofErr w:type="gramEnd"/>
    </w:p>
    <w:p w:rsidR="00F731C6" w:rsidRDefault="007165BC">
      <w:pPr>
        <w:ind w:firstLine="708"/>
        <w:jc w:val="both"/>
        <w:rPr>
          <w:color w:val="FF0000"/>
          <w:sz w:val="28"/>
          <w:szCs w:val="28"/>
        </w:rPr>
      </w:pPr>
      <w:r>
        <w:rPr>
          <w:sz w:val="28"/>
          <w:szCs w:val="28"/>
        </w:rPr>
        <w:t xml:space="preserve">Объективной оценкой качества образовательного процесса является результат сдачи государственной итоговой аттестации: 100% выпускников 11 класса преодолели порог успешности по обязательным предметам и получили аттестаты об образовании. 4 выпускника </w:t>
      </w:r>
      <w:proofErr w:type="gramStart"/>
      <w:r>
        <w:rPr>
          <w:sz w:val="28"/>
          <w:szCs w:val="28"/>
        </w:rPr>
        <w:t>закончили  школу</w:t>
      </w:r>
      <w:proofErr w:type="gramEnd"/>
      <w:r>
        <w:rPr>
          <w:sz w:val="28"/>
          <w:szCs w:val="28"/>
        </w:rPr>
        <w:t xml:space="preserve"> с медалями «За особые успехи в учении».</w:t>
      </w:r>
      <w:r>
        <w:rPr>
          <w:color w:val="FF0000"/>
          <w:sz w:val="28"/>
          <w:szCs w:val="28"/>
        </w:rPr>
        <w:t xml:space="preserve"> </w:t>
      </w:r>
    </w:p>
    <w:p w:rsidR="00F731C6" w:rsidRDefault="007165BC">
      <w:pPr>
        <w:widowControl w:val="0"/>
        <w:ind w:firstLine="720"/>
        <w:jc w:val="both"/>
        <w:rPr>
          <w:sz w:val="28"/>
          <w:szCs w:val="28"/>
        </w:rPr>
      </w:pPr>
      <w:r>
        <w:rPr>
          <w:sz w:val="28"/>
          <w:szCs w:val="28"/>
        </w:rPr>
        <w:t xml:space="preserve">По результатам обучения и экзаменов в 2022-2023 учебном году 4 выпускника получили аттестаты об основном общем образованием с отличием. </w:t>
      </w:r>
    </w:p>
    <w:p w:rsidR="00F731C6" w:rsidRDefault="007165BC">
      <w:pPr>
        <w:widowControl w:val="0"/>
        <w:ind w:firstLine="720"/>
        <w:jc w:val="both"/>
      </w:pPr>
      <w:r>
        <w:rPr>
          <w:sz w:val="28"/>
          <w:szCs w:val="28"/>
        </w:rPr>
        <w:t xml:space="preserve">Одним из основных направлений деятельности в сфере дошкольного и общего образования является внедрение федеральных государственных образовательных </w:t>
      </w:r>
      <w:hyperlink r:id="rId9">
        <w:r>
          <w:rPr>
            <w:rStyle w:val="ListLabel16"/>
          </w:rPr>
          <w:t>стандартов</w:t>
        </w:r>
      </w:hyperlink>
      <w:r>
        <w:rPr>
          <w:sz w:val="28"/>
          <w:szCs w:val="28"/>
        </w:rPr>
        <w:t xml:space="preserve"> (</w:t>
      </w:r>
      <w:proofErr w:type="spellStart"/>
      <w:r>
        <w:rPr>
          <w:sz w:val="28"/>
          <w:szCs w:val="28"/>
        </w:rPr>
        <w:t>далее-ФГОС</w:t>
      </w:r>
      <w:proofErr w:type="spellEnd"/>
      <w:r>
        <w:rPr>
          <w:sz w:val="28"/>
          <w:szCs w:val="28"/>
        </w:rPr>
        <w:t>). В 2023 году во всех детских садах и школах ребята обучались по ФГОС.</w:t>
      </w:r>
    </w:p>
    <w:p w:rsidR="00F731C6" w:rsidRDefault="007165BC">
      <w:pPr>
        <w:pStyle w:val="a7"/>
        <w:spacing w:after="0" w:line="240" w:lineRule="auto"/>
        <w:ind w:firstLine="709"/>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Материально - техническая база образовательных организаций соответствует целям и задачам образовательных учреждений. Состояние материально - технической оснащенности и содержание зданий образовательных организаций соответствуют санитарным нормам и пожарной безопасности. </w:t>
      </w:r>
      <w:r>
        <w:rPr>
          <w:rFonts w:ascii="Times New Roman" w:eastAsia="Liberation Serif" w:hAnsi="Times New Roman" w:cs="Times New Roman"/>
          <w:sz w:val="28"/>
          <w:szCs w:val="28"/>
        </w:rPr>
        <w:t>Но поскольку основная часть зданий общеобразовательных и дошкольных учреждений приходится на 50-70 годы XX века, здание МБОУ «Вознесенская СОШ» построено в 1897 году, то многие из них требуют капитального ремонта</w:t>
      </w:r>
      <w:r>
        <w:rPr>
          <w:rFonts w:eastAsia="Liberation Serif"/>
          <w:sz w:val="28"/>
          <w:szCs w:val="28"/>
        </w:rPr>
        <w:t>. За последние годы в образовательных организациях проведен значительный объем ремонтных работ.</w:t>
      </w:r>
    </w:p>
    <w:p w:rsidR="00F731C6" w:rsidRDefault="007165BC">
      <w:pPr>
        <w:suppressAutoHyphens w:val="0"/>
        <w:ind w:firstLine="708"/>
        <w:jc w:val="both"/>
        <w:rPr>
          <w:rFonts w:eastAsia="Liberation Serif"/>
          <w:kern w:val="2"/>
          <w:sz w:val="28"/>
          <w:szCs w:val="28"/>
          <w:lang w:bidi="hi-IN"/>
        </w:rPr>
      </w:pPr>
      <w:proofErr w:type="gramStart"/>
      <w:r>
        <w:rPr>
          <w:color w:val="000000"/>
          <w:sz w:val="28"/>
          <w:szCs w:val="28"/>
        </w:rPr>
        <w:t xml:space="preserve">В </w:t>
      </w:r>
      <w:r>
        <w:rPr>
          <w:rFonts w:eastAsia="Liberation Serif"/>
          <w:kern w:val="2"/>
          <w:sz w:val="28"/>
          <w:szCs w:val="28"/>
          <w:lang w:bidi="hi-IN"/>
        </w:rPr>
        <w:t xml:space="preserve">рамках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проведены капитальные ремонты в 2022 году здания МКДОУ Воскресенского детского сада, в 2023 году зданий МКДОУ </w:t>
      </w:r>
      <w:proofErr w:type="spellStart"/>
      <w:r>
        <w:rPr>
          <w:rFonts w:eastAsia="Liberation Serif"/>
          <w:kern w:val="2"/>
          <w:sz w:val="28"/>
          <w:szCs w:val="28"/>
          <w:lang w:bidi="hi-IN"/>
        </w:rPr>
        <w:t>Архиповского</w:t>
      </w:r>
      <w:proofErr w:type="spellEnd"/>
      <w:r>
        <w:rPr>
          <w:rFonts w:eastAsia="Liberation Serif"/>
          <w:kern w:val="2"/>
          <w:sz w:val="28"/>
          <w:szCs w:val="28"/>
          <w:lang w:bidi="hi-IN"/>
        </w:rPr>
        <w:t xml:space="preserve"> детского сада, МКДОУ Савинского детского сада №1, </w:t>
      </w:r>
      <w:r>
        <w:rPr>
          <w:rFonts w:eastAsia="Liberation Serif"/>
          <w:kern w:val="2"/>
          <w:sz w:val="28"/>
          <w:szCs w:val="28"/>
          <w:lang w:bidi="hi-IN"/>
        </w:rPr>
        <w:lastRenderedPageBreak/>
        <w:t>МКДОУ Савинского детского сада №2, МКДОУ Савинского детского сада №3.</w:t>
      </w:r>
      <w:proofErr w:type="gramEnd"/>
    </w:p>
    <w:p w:rsidR="00F731C6" w:rsidRDefault="007165BC">
      <w:pPr>
        <w:suppressAutoHyphens w:val="0"/>
        <w:ind w:firstLine="708"/>
        <w:jc w:val="both"/>
        <w:rPr>
          <w:rFonts w:eastAsia="Liberation Serif"/>
          <w:kern w:val="2"/>
          <w:sz w:val="28"/>
          <w:szCs w:val="28"/>
          <w:lang w:bidi="hi-IN"/>
        </w:rPr>
      </w:pPr>
      <w:r>
        <w:rPr>
          <w:rFonts w:eastAsia="Liberation Serif"/>
          <w:kern w:val="2"/>
          <w:sz w:val="28"/>
          <w:szCs w:val="28"/>
          <w:lang w:bidi="hi-IN"/>
        </w:rPr>
        <w:t>Образовательные организации района являются активными участниками реализации национального проекта «Образование»:</w:t>
      </w:r>
    </w:p>
    <w:p w:rsidR="00F731C6" w:rsidRDefault="007165BC">
      <w:pPr>
        <w:suppressAutoHyphens w:val="0"/>
        <w:ind w:firstLine="708"/>
        <w:jc w:val="both"/>
        <w:rPr>
          <w:rFonts w:eastAsia="Liberation Serif"/>
          <w:kern w:val="2"/>
          <w:sz w:val="28"/>
          <w:szCs w:val="28"/>
          <w:lang w:bidi="hi-IN"/>
        </w:rPr>
      </w:pPr>
      <w:r>
        <w:rPr>
          <w:rFonts w:eastAsia="Liberation Serif"/>
          <w:kern w:val="2"/>
          <w:sz w:val="28"/>
          <w:szCs w:val="28"/>
          <w:lang w:bidi="hi-IN"/>
        </w:rPr>
        <w:t>-в 2014 году проведен капитальный ремонт спортивного зала в МБОУ «Вознесенская СОШ»</w:t>
      </w:r>
      <w:r>
        <w:t xml:space="preserve"> </w:t>
      </w:r>
      <w:r>
        <w:rPr>
          <w:rFonts w:eastAsia="Liberation Serif"/>
          <w:kern w:val="2"/>
          <w:sz w:val="28"/>
          <w:szCs w:val="28"/>
          <w:lang w:bidi="hi-IN"/>
        </w:rPr>
        <w:t xml:space="preserve">за счет средств федерального бюджета – 1218,1 тыс. рублей и </w:t>
      </w:r>
      <w:proofErr w:type="spellStart"/>
      <w:r>
        <w:rPr>
          <w:rFonts w:eastAsia="Liberation Serif"/>
          <w:kern w:val="2"/>
          <w:sz w:val="28"/>
          <w:szCs w:val="28"/>
          <w:lang w:bidi="hi-IN"/>
        </w:rPr>
        <w:t>софинансирования</w:t>
      </w:r>
      <w:proofErr w:type="spellEnd"/>
      <w:r>
        <w:rPr>
          <w:rFonts w:eastAsia="Liberation Serif"/>
          <w:kern w:val="2"/>
          <w:sz w:val="28"/>
          <w:szCs w:val="28"/>
          <w:lang w:bidi="hi-IN"/>
        </w:rPr>
        <w:t xml:space="preserve"> бюджета муниципалитета – 399,9 тыс. рублей;</w:t>
      </w:r>
    </w:p>
    <w:p w:rsidR="00F731C6" w:rsidRDefault="007165BC">
      <w:pPr>
        <w:ind w:firstLine="708"/>
        <w:jc w:val="both"/>
        <w:rPr>
          <w:rFonts w:eastAsia="Liberation Serif"/>
          <w:kern w:val="2"/>
          <w:sz w:val="28"/>
          <w:szCs w:val="28"/>
          <w:lang w:bidi="hi-IN"/>
        </w:rPr>
      </w:pPr>
      <w:proofErr w:type="gramStart"/>
      <w:r>
        <w:rPr>
          <w:rFonts w:eastAsia="Liberation Serif"/>
          <w:kern w:val="2"/>
          <w:sz w:val="28"/>
          <w:szCs w:val="28"/>
          <w:lang w:bidi="hi-IN"/>
        </w:rPr>
        <w:t xml:space="preserve">-в 2014 году МКОУ </w:t>
      </w:r>
      <w:proofErr w:type="spellStart"/>
      <w:r>
        <w:rPr>
          <w:rFonts w:eastAsia="Liberation Serif"/>
          <w:kern w:val="2"/>
          <w:sz w:val="28"/>
          <w:szCs w:val="28"/>
          <w:lang w:bidi="hi-IN"/>
        </w:rPr>
        <w:t>Архиповская</w:t>
      </w:r>
      <w:proofErr w:type="spellEnd"/>
      <w:r>
        <w:rPr>
          <w:rFonts w:eastAsia="Liberation Serif"/>
          <w:kern w:val="2"/>
          <w:sz w:val="28"/>
          <w:szCs w:val="28"/>
          <w:lang w:bidi="hi-IN"/>
        </w:rPr>
        <w:t xml:space="preserve"> СОШ</w:t>
      </w:r>
      <w:r>
        <w:t xml:space="preserve"> </w:t>
      </w:r>
      <w:r>
        <w:rPr>
          <w:rFonts w:eastAsia="Liberation Serif"/>
          <w:kern w:val="2"/>
          <w:sz w:val="28"/>
          <w:szCs w:val="28"/>
          <w:lang w:bidi="hi-IN"/>
        </w:rPr>
        <w:t>приняла участие в программе «</w:t>
      </w:r>
      <w:proofErr w:type="spellStart"/>
      <w:r>
        <w:rPr>
          <w:rFonts w:eastAsia="Liberation Serif"/>
          <w:kern w:val="2"/>
          <w:sz w:val="28"/>
          <w:szCs w:val="28"/>
          <w:lang w:bidi="hi-IN"/>
        </w:rPr>
        <w:t>Безбарьерная</w:t>
      </w:r>
      <w:proofErr w:type="spellEnd"/>
      <w:r>
        <w:rPr>
          <w:rFonts w:eastAsia="Liberation Serif"/>
          <w:kern w:val="2"/>
          <w:sz w:val="28"/>
          <w:szCs w:val="28"/>
          <w:lang w:bidi="hi-IN"/>
        </w:rPr>
        <w:t xml:space="preserve"> среда» для доступа детей-инвалидов, в ходе данной программы в здании образовательной организации проведен капитальный ремонт входной группы с организацией универсальной </w:t>
      </w:r>
      <w:proofErr w:type="spellStart"/>
      <w:r>
        <w:rPr>
          <w:rFonts w:eastAsia="Liberation Serif"/>
          <w:kern w:val="2"/>
          <w:sz w:val="28"/>
          <w:szCs w:val="28"/>
          <w:lang w:bidi="hi-IN"/>
        </w:rPr>
        <w:t>безбарьерной</w:t>
      </w:r>
      <w:proofErr w:type="spellEnd"/>
      <w:r>
        <w:rPr>
          <w:rFonts w:eastAsia="Liberation Serif"/>
          <w:kern w:val="2"/>
          <w:sz w:val="28"/>
          <w:szCs w:val="28"/>
          <w:lang w:bidi="hi-IN"/>
        </w:rPr>
        <w:t xml:space="preserve"> среды для доступа детей-инвалидов, приобретен интерактивный комплекс для развития моторики и сенсорного восприятия, а также инклюзивного обучения слабовидящих детей «</w:t>
      </w:r>
      <w:proofErr w:type="spellStart"/>
      <w:r>
        <w:rPr>
          <w:rFonts w:eastAsia="Liberation Serif"/>
          <w:kern w:val="2"/>
          <w:sz w:val="28"/>
          <w:szCs w:val="28"/>
          <w:lang w:bidi="hi-IN"/>
        </w:rPr>
        <w:t>ИнтерТачПрофи</w:t>
      </w:r>
      <w:proofErr w:type="spellEnd"/>
      <w:r>
        <w:rPr>
          <w:rFonts w:eastAsia="Liberation Serif"/>
          <w:kern w:val="2"/>
          <w:sz w:val="28"/>
          <w:szCs w:val="28"/>
          <w:lang w:bidi="hi-IN"/>
        </w:rPr>
        <w:t xml:space="preserve"> 77» с </w:t>
      </w:r>
      <w:proofErr w:type="spellStart"/>
      <w:r>
        <w:rPr>
          <w:rFonts w:eastAsia="Liberation Serif"/>
          <w:kern w:val="2"/>
          <w:sz w:val="28"/>
          <w:szCs w:val="28"/>
          <w:lang w:bidi="hi-IN"/>
        </w:rPr>
        <w:t>ультрафокусным</w:t>
      </w:r>
      <w:proofErr w:type="spellEnd"/>
      <w:r>
        <w:rPr>
          <w:rFonts w:eastAsia="Liberation Serif"/>
          <w:kern w:val="2"/>
          <w:sz w:val="28"/>
          <w:szCs w:val="28"/>
          <w:lang w:bidi="hi-IN"/>
        </w:rPr>
        <w:t xml:space="preserve"> проектором, ноутбуком и </w:t>
      </w:r>
      <w:proofErr w:type="spellStart"/>
      <w:r>
        <w:rPr>
          <w:rFonts w:eastAsia="Liberation Serif"/>
          <w:kern w:val="2"/>
          <w:sz w:val="28"/>
          <w:szCs w:val="28"/>
          <w:lang w:bidi="hi-IN"/>
        </w:rPr>
        <w:t>документ-камерой</w:t>
      </w:r>
      <w:proofErr w:type="spellEnd"/>
      <w:r>
        <w:rPr>
          <w:rFonts w:eastAsia="Liberation Serif"/>
          <w:kern w:val="2"/>
          <w:sz w:val="28"/>
          <w:szCs w:val="28"/>
          <w:lang w:bidi="hi-IN"/>
        </w:rPr>
        <w:t>, приобретено</w:t>
      </w:r>
      <w:proofErr w:type="gramEnd"/>
      <w:r>
        <w:rPr>
          <w:rFonts w:eastAsia="Liberation Serif"/>
          <w:kern w:val="2"/>
          <w:sz w:val="28"/>
          <w:szCs w:val="28"/>
          <w:lang w:bidi="hi-IN"/>
        </w:rPr>
        <w:t xml:space="preserve"> оборудование для создания развивающей и релаксационной среды в сенсорной комнате. Все мероприятия в данном направлении  выполнены на общую сумму 2454,42 тыс. рублей;</w:t>
      </w:r>
    </w:p>
    <w:p w:rsidR="00F731C6" w:rsidRDefault="007165BC">
      <w:pPr>
        <w:ind w:firstLine="708"/>
        <w:jc w:val="both"/>
        <w:rPr>
          <w:rFonts w:eastAsia="Liberation Serif"/>
          <w:kern w:val="2"/>
          <w:sz w:val="28"/>
          <w:szCs w:val="28"/>
          <w:lang w:bidi="hi-IN"/>
        </w:rPr>
      </w:pPr>
      <w:r>
        <w:rPr>
          <w:rFonts w:eastAsia="Liberation Serif"/>
          <w:kern w:val="2"/>
          <w:sz w:val="28"/>
          <w:szCs w:val="28"/>
          <w:lang w:bidi="hi-IN"/>
        </w:rPr>
        <w:t xml:space="preserve">- в 2017 году проведен капитальный ремонт спортивного зала в МКОУ Воскресенской СШ на общую сумму 2162,9 тыс. рублей (из них 149,895 </w:t>
      </w:r>
      <w:proofErr w:type="spellStart"/>
      <w:r>
        <w:rPr>
          <w:rFonts w:eastAsia="Liberation Serif"/>
          <w:kern w:val="2"/>
          <w:sz w:val="28"/>
          <w:szCs w:val="28"/>
          <w:lang w:bidi="hi-IN"/>
        </w:rPr>
        <w:t>тыс</w:t>
      </w:r>
      <w:proofErr w:type="gramStart"/>
      <w:r>
        <w:rPr>
          <w:rFonts w:eastAsia="Liberation Serif"/>
          <w:kern w:val="2"/>
          <w:sz w:val="28"/>
          <w:szCs w:val="28"/>
          <w:lang w:bidi="hi-IN"/>
        </w:rPr>
        <w:t>.р</w:t>
      </w:r>
      <w:proofErr w:type="gramEnd"/>
      <w:r>
        <w:rPr>
          <w:rFonts w:eastAsia="Liberation Serif"/>
          <w:kern w:val="2"/>
          <w:sz w:val="28"/>
          <w:szCs w:val="28"/>
          <w:lang w:bidi="hi-IN"/>
        </w:rPr>
        <w:t>уб</w:t>
      </w:r>
      <w:proofErr w:type="spellEnd"/>
      <w:r>
        <w:rPr>
          <w:rFonts w:eastAsia="Liberation Serif"/>
          <w:kern w:val="2"/>
          <w:sz w:val="28"/>
          <w:szCs w:val="28"/>
          <w:lang w:bidi="hi-IN"/>
        </w:rPr>
        <w:t xml:space="preserve"> приходится на областной бюджет, 1991,46 </w:t>
      </w:r>
      <w:proofErr w:type="spellStart"/>
      <w:r>
        <w:rPr>
          <w:rFonts w:eastAsia="Liberation Serif"/>
          <w:kern w:val="2"/>
          <w:sz w:val="28"/>
          <w:szCs w:val="28"/>
          <w:lang w:bidi="hi-IN"/>
        </w:rPr>
        <w:t>тыс.руб-федеральный</w:t>
      </w:r>
      <w:proofErr w:type="spellEnd"/>
      <w:r>
        <w:rPr>
          <w:rFonts w:eastAsia="Liberation Serif"/>
          <w:kern w:val="2"/>
          <w:sz w:val="28"/>
          <w:szCs w:val="28"/>
          <w:lang w:bidi="hi-IN"/>
        </w:rPr>
        <w:t>);</w:t>
      </w:r>
    </w:p>
    <w:p w:rsidR="00F731C6" w:rsidRDefault="007165BC">
      <w:pPr>
        <w:ind w:firstLine="708"/>
        <w:jc w:val="both"/>
        <w:rPr>
          <w:rFonts w:eastAsia="Liberation Serif"/>
          <w:kern w:val="2"/>
          <w:sz w:val="28"/>
          <w:szCs w:val="28"/>
          <w:lang w:bidi="hi-IN"/>
        </w:rPr>
      </w:pPr>
      <w:r>
        <w:rPr>
          <w:rFonts w:eastAsia="Liberation Serif"/>
          <w:kern w:val="2"/>
          <w:sz w:val="28"/>
          <w:szCs w:val="28"/>
          <w:lang w:bidi="hi-IN"/>
        </w:rPr>
        <w:t xml:space="preserve">-в 2019 году проведен капитальный ремонт спортивного зала в МКОУ </w:t>
      </w:r>
      <w:proofErr w:type="spellStart"/>
      <w:r>
        <w:rPr>
          <w:rFonts w:eastAsia="Liberation Serif"/>
          <w:kern w:val="2"/>
          <w:sz w:val="28"/>
          <w:szCs w:val="28"/>
          <w:lang w:bidi="hi-IN"/>
        </w:rPr>
        <w:t>Архиповской</w:t>
      </w:r>
      <w:proofErr w:type="spellEnd"/>
      <w:r>
        <w:rPr>
          <w:rFonts w:eastAsia="Liberation Serif"/>
          <w:kern w:val="2"/>
          <w:sz w:val="28"/>
          <w:szCs w:val="28"/>
          <w:lang w:bidi="hi-IN"/>
        </w:rPr>
        <w:t xml:space="preserve"> СШ на общую сумму 2162,9 тыс. рублей (из них 149,895 </w:t>
      </w:r>
      <w:proofErr w:type="spellStart"/>
      <w:r>
        <w:rPr>
          <w:rFonts w:eastAsia="Liberation Serif"/>
          <w:kern w:val="2"/>
          <w:sz w:val="28"/>
          <w:szCs w:val="28"/>
          <w:lang w:bidi="hi-IN"/>
        </w:rPr>
        <w:t>тыс</w:t>
      </w:r>
      <w:proofErr w:type="gramStart"/>
      <w:r>
        <w:rPr>
          <w:rFonts w:eastAsia="Liberation Serif"/>
          <w:kern w:val="2"/>
          <w:sz w:val="28"/>
          <w:szCs w:val="28"/>
          <w:lang w:bidi="hi-IN"/>
        </w:rPr>
        <w:t>.р</w:t>
      </w:r>
      <w:proofErr w:type="gramEnd"/>
      <w:r>
        <w:rPr>
          <w:rFonts w:eastAsia="Liberation Serif"/>
          <w:kern w:val="2"/>
          <w:sz w:val="28"/>
          <w:szCs w:val="28"/>
          <w:lang w:bidi="hi-IN"/>
        </w:rPr>
        <w:t>уб</w:t>
      </w:r>
      <w:proofErr w:type="spellEnd"/>
      <w:r>
        <w:rPr>
          <w:rFonts w:eastAsia="Liberation Serif"/>
          <w:kern w:val="2"/>
          <w:sz w:val="28"/>
          <w:szCs w:val="28"/>
          <w:lang w:bidi="hi-IN"/>
        </w:rPr>
        <w:t xml:space="preserve"> приходится на областной бюджет, 1991,46 </w:t>
      </w:r>
      <w:proofErr w:type="spellStart"/>
      <w:r>
        <w:rPr>
          <w:rFonts w:eastAsia="Liberation Serif"/>
          <w:kern w:val="2"/>
          <w:sz w:val="28"/>
          <w:szCs w:val="28"/>
          <w:lang w:bidi="hi-IN"/>
        </w:rPr>
        <w:t>тыс.руб-федеральный</w:t>
      </w:r>
      <w:proofErr w:type="spellEnd"/>
      <w:r>
        <w:rPr>
          <w:rFonts w:eastAsia="Liberation Serif"/>
          <w:kern w:val="2"/>
          <w:sz w:val="28"/>
          <w:szCs w:val="28"/>
          <w:lang w:bidi="hi-IN"/>
        </w:rPr>
        <w:t>);</w:t>
      </w:r>
    </w:p>
    <w:p w:rsidR="00F731C6" w:rsidRDefault="007165BC">
      <w:pPr>
        <w:ind w:firstLine="708"/>
        <w:jc w:val="both"/>
        <w:rPr>
          <w:rFonts w:eastAsia="Liberation Serif"/>
          <w:kern w:val="2"/>
          <w:sz w:val="28"/>
          <w:szCs w:val="28"/>
          <w:lang w:bidi="hi-IN"/>
        </w:rPr>
      </w:pPr>
      <w:r>
        <w:rPr>
          <w:rFonts w:eastAsia="Liberation Serif"/>
          <w:kern w:val="2"/>
          <w:sz w:val="28"/>
          <w:szCs w:val="28"/>
          <w:lang w:bidi="hi-IN"/>
        </w:rPr>
        <w:t>-в 2019 году завершено строительство новой школы в п</w:t>
      </w:r>
      <w:proofErr w:type="gramStart"/>
      <w:r>
        <w:rPr>
          <w:rFonts w:eastAsia="Liberation Serif"/>
          <w:kern w:val="2"/>
          <w:sz w:val="28"/>
          <w:szCs w:val="28"/>
          <w:lang w:bidi="hi-IN"/>
        </w:rPr>
        <w:t>.С</w:t>
      </w:r>
      <w:proofErr w:type="gramEnd"/>
      <w:r>
        <w:rPr>
          <w:rFonts w:eastAsia="Liberation Serif"/>
          <w:kern w:val="2"/>
          <w:sz w:val="28"/>
          <w:szCs w:val="28"/>
          <w:lang w:bidi="hi-IN"/>
        </w:rPr>
        <w:t>авино на 700 мест;</w:t>
      </w:r>
    </w:p>
    <w:p w:rsidR="00F731C6" w:rsidRDefault="007165BC">
      <w:pPr>
        <w:ind w:firstLine="708"/>
        <w:jc w:val="both"/>
        <w:rPr>
          <w:rFonts w:eastAsia="Liberation Serif"/>
          <w:kern w:val="2"/>
          <w:sz w:val="28"/>
          <w:szCs w:val="28"/>
          <w:lang w:bidi="hi-IN"/>
        </w:rPr>
      </w:pPr>
      <w:r>
        <w:rPr>
          <w:rFonts w:eastAsia="Liberation Serif"/>
          <w:kern w:val="2"/>
          <w:sz w:val="28"/>
          <w:szCs w:val="28"/>
          <w:lang w:bidi="hi-IN"/>
        </w:rPr>
        <w:t xml:space="preserve">-в 2020 году проведен капитальный ремонт спортивного зала в МКОУ </w:t>
      </w:r>
      <w:proofErr w:type="spellStart"/>
      <w:r>
        <w:rPr>
          <w:rFonts w:eastAsia="Liberation Serif"/>
          <w:kern w:val="2"/>
          <w:sz w:val="28"/>
          <w:szCs w:val="28"/>
          <w:lang w:bidi="hi-IN"/>
        </w:rPr>
        <w:t>Горячевской</w:t>
      </w:r>
      <w:proofErr w:type="spellEnd"/>
      <w:r>
        <w:rPr>
          <w:rFonts w:eastAsia="Liberation Serif"/>
          <w:kern w:val="2"/>
          <w:sz w:val="28"/>
          <w:szCs w:val="28"/>
          <w:lang w:bidi="hi-IN"/>
        </w:rPr>
        <w:t xml:space="preserve"> СШ на общую сумму 2261,2 тыс. рублей (из них: 2081,9 - федеральный бюджет, 156,7 - областной бюджет, 22,6 – бюджет Савинского муниципального района);</w:t>
      </w:r>
    </w:p>
    <w:p w:rsidR="00F731C6" w:rsidRDefault="007165BC">
      <w:pPr>
        <w:ind w:firstLine="708"/>
        <w:jc w:val="both"/>
        <w:rPr>
          <w:sz w:val="28"/>
          <w:szCs w:val="28"/>
        </w:rPr>
      </w:pPr>
      <w:r>
        <w:rPr>
          <w:rFonts w:eastAsia="Liberation Serif"/>
          <w:kern w:val="2"/>
          <w:sz w:val="28"/>
          <w:szCs w:val="28"/>
          <w:lang w:bidi="hi-IN"/>
        </w:rPr>
        <w:t>-</w:t>
      </w:r>
      <w:r>
        <w:rPr>
          <w:sz w:val="28"/>
          <w:szCs w:val="28"/>
        </w:rPr>
        <w:t xml:space="preserve"> в рамках федерального проекта «Современная школа» в 2020 году на базе МКОУ </w:t>
      </w:r>
      <w:proofErr w:type="spellStart"/>
      <w:r>
        <w:rPr>
          <w:sz w:val="28"/>
          <w:szCs w:val="28"/>
        </w:rPr>
        <w:t>Горячевской</w:t>
      </w:r>
      <w:proofErr w:type="spellEnd"/>
      <w:r>
        <w:rPr>
          <w:sz w:val="28"/>
          <w:szCs w:val="28"/>
        </w:rPr>
        <w:t xml:space="preserve"> СШ  и МКОУ Воскресенской СШ открыты центры образования цифрового и гуманитарного профиля «Точка роста»; </w:t>
      </w:r>
    </w:p>
    <w:p w:rsidR="00F731C6" w:rsidRDefault="007165BC">
      <w:pPr>
        <w:ind w:firstLine="708"/>
        <w:jc w:val="both"/>
        <w:rPr>
          <w:sz w:val="28"/>
          <w:szCs w:val="28"/>
        </w:rPr>
      </w:pPr>
      <w:r>
        <w:rPr>
          <w:sz w:val="28"/>
          <w:szCs w:val="28"/>
        </w:rPr>
        <w:t>- в рамках федерального проекта «Успех каждого ребенка» национального проекта «Образование» в 2020 году проведен капитальный ремонт спортивного зала;</w:t>
      </w:r>
    </w:p>
    <w:p w:rsidR="00F731C6" w:rsidRDefault="007165BC">
      <w:pPr>
        <w:ind w:firstLine="700"/>
        <w:jc w:val="both"/>
        <w:rPr>
          <w:sz w:val="28"/>
          <w:szCs w:val="28"/>
        </w:rPr>
      </w:pPr>
      <w:r>
        <w:rPr>
          <w:sz w:val="28"/>
          <w:szCs w:val="28"/>
        </w:rPr>
        <w:t>-</w:t>
      </w:r>
      <w:r>
        <w:rPr>
          <w:highlight w:val="white"/>
        </w:rPr>
        <w:t xml:space="preserve"> </w:t>
      </w:r>
      <w:r>
        <w:rPr>
          <w:sz w:val="28"/>
          <w:szCs w:val="28"/>
        </w:rPr>
        <w:t xml:space="preserve">в 2021 году в рамках реализации федерального проекта «Цифровая образовательная среда» для улучшения материально-технической базы в МКОУ </w:t>
      </w:r>
      <w:proofErr w:type="spellStart"/>
      <w:r>
        <w:rPr>
          <w:sz w:val="28"/>
          <w:szCs w:val="28"/>
        </w:rPr>
        <w:t>Архиповской</w:t>
      </w:r>
      <w:proofErr w:type="spellEnd"/>
      <w:r>
        <w:rPr>
          <w:sz w:val="28"/>
          <w:szCs w:val="28"/>
        </w:rPr>
        <w:t xml:space="preserve"> СШ приобретено оборудование (ноутбуки, МФУ, компьютерные мыши, программное обеспечение) на общую сумму 1899,7 – тыс. рублей (из них: 1880,6 - федеральный бюджет, 18,9 - областной бюджет, 0,2 – бюджет Савинского муниципального района);</w:t>
      </w:r>
    </w:p>
    <w:p w:rsidR="00F731C6" w:rsidRDefault="007165BC">
      <w:pPr>
        <w:ind w:firstLine="700"/>
        <w:jc w:val="both"/>
        <w:rPr>
          <w:sz w:val="28"/>
          <w:szCs w:val="28"/>
        </w:rPr>
      </w:pPr>
      <w:r>
        <w:rPr>
          <w:sz w:val="28"/>
          <w:szCs w:val="28"/>
        </w:rPr>
        <w:lastRenderedPageBreak/>
        <w:t xml:space="preserve">- в рамках реализации федерального проекта "Современная школа" в 2021 году в МБОУ «Вознесенская СОШ» проведены работы по улучшению материально-технической базы на общую сумму 1 568,9 тыс. рублей (из них: 1553,0 - федеральный бюджет, 15,7 -областной бюджет, 0,2 – бюджет Савинского муниципального района) для открытия образовательного центра </w:t>
      </w:r>
      <w:proofErr w:type="spellStart"/>
      <w:proofErr w:type="gramStart"/>
      <w:r>
        <w:rPr>
          <w:sz w:val="28"/>
          <w:szCs w:val="28"/>
        </w:rPr>
        <w:t>естественно-научного</w:t>
      </w:r>
      <w:proofErr w:type="spellEnd"/>
      <w:proofErr w:type="gramEnd"/>
      <w:r>
        <w:rPr>
          <w:sz w:val="28"/>
          <w:szCs w:val="28"/>
        </w:rPr>
        <w:t xml:space="preserve"> и технологических профилей «Точка роста»;</w:t>
      </w:r>
    </w:p>
    <w:p w:rsidR="00F731C6" w:rsidRDefault="007165BC">
      <w:pPr>
        <w:ind w:firstLine="700"/>
        <w:jc w:val="both"/>
        <w:rPr>
          <w:sz w:val="28"/>
          <w:szCs w:val="28"/>
        </w:rPr>
      </w:pPr>
      <w:r>
        <w:rPr>
          <w:sz w:val="28"/>
          <w:szCs w:val="28"/>
        </w:rPr>
        <w:t>-</w:t>
      </w:r>
      <w:r>
        <w:rPr>
          <w:highlight w:val="white"/>
        </w:rPr>
        <w:t xml:space="preserve"> </w:t>
      </w:r>
      <w:r>
        <w:rPr>
          <w:sz w:val="28"/>
          <w:szCs w:val="28"/>
        </w:rPr>
        <w:t xml:space="preserve">в 2022 году в рамках реализации федерального проекта «Современная школа» в МКОУ </w:t>
      </w:r>
      <w:proofErr w:type="spellStart"/>
      <w:r>
        <w:rPr>
          <w:sz w:val="28"/>
          <w:szCs w:val="28"/>
        </w:rPr>
        <w:t>Архиповской</w:t>
      </w:r>
      <w:proofErr w:type="spellEnd"/>
      <w:r>
        <w:rPr>
          <w:sz w:val="28"/>
          <w:szCs w:val="28"/>
        </w:rPr>
        <w:t xml:space="preserve"> СШ проведены работы по улучшению материально-технической базы для открытия образовательного центра </w:t>
      </w:r>
      <w:proofErr w:type="spellStart"/>
      <w:proofErr w:type="gramStart"/>
      <w:r>
        <w:rPr>
          <w:sz w:val="28"/>
          <w:szCs w:val="28"/>
        </w:rPr>
        <w:t>естественно-научного</w:t>
      </w:r>
      <w:proofErr w:type="spellEnd"/>
      <w:proofErr w:type="gramEnd"/>
      <w:r>
        <w:rPr>
          <w:sz w:val="28"/>
          <w:szCs w:val="28"/>
        </w:rPr>
        <w:t xml:space="preserve"> и технологических профилей «Точка роста»;</w:t>
      </w:r>
    </w:p>
    <w:p w:rsidR="00F731C6" w:rsidRDefault="007165BC">
      <w:pPr>
        <w:jc w:val="both"/>
        <w:rPr>
          <w:sz w:val="28"/>
          <w:szCs w:val="28"/>
        </w:rPr>
      </w:pPr>
      <w:r>
        <w:rPr>
          <w:highlight w:val="white"/>
        </w:rPr>
        <w:tab/>
        <w:t>-</w:t>
      </w:r>
      <w:r>
        <w:rPr>
          <w:b/>
          <w:highlight w:val="white"/>
        </w:rPr>
        <w:t xml:space="preserve"> </w:t>
      </w:r>
      <w:r>
        <w:rPr>
          <w:sz w:val="28"/>
          <w:szCs w:val="28"/>
        </w:rPr>
        <w:t>в 2022 году в рамках реализации федерального проекта «Цифровая образовательная среда»  для улучшения материально-технической базы в МКОУ Воскресенской СШ приобретено компьютерное оборудование (ноутбуки, МФУ, компьютерные мыши, программное обеспечение);</w:t>
      </w:r>
    </w:p>
    <w:p w:rsidR="00F731C6" w:rsidRDefault="007165BC">
      <w:pPr>
        <w:ind w:firstLine="708"/>
        <w:jc w:val="both"/>
        <w:rPr>
          <w:sz w:val="28"/>
          <w:szCs w:val="28"/>
        </w:rPr>
      </w:pPr>
      <w:r>
        <w:rPr>
          <w:sz w:val="28"/>
          <w:szCs w:val="28"/>
        </w:rPr>
        <w:t xml:space="preserve">-в 2023 году в рамках реализации федерального проекта «Цифровая образовательная среда» приобретено компьютерное и цифровое оборудование в МБОУ Савинскую среднюю школу, МБОУ «Вознесенская СОШ», МКОУ </w:t>
      </w:r>
      <w:proofErr w:type="spellStart"/>
      <w:r>
        <w:rPr>
          <w:sz w:val="28"/>
          <w:szCs w:val="28"/>
        </w:rPr>
        <w:t>Горячевскую</w:t>
      </w:r>
      <w:proofErr w:type="spellEnd"/>
      <w:r>
        <w:rPr>
          <w:sz w:val="28"/>
          <w:szCs w:val="28"/>
        </w:rPr>
        <w:t xml:space="preserve"> СШ;</w:t>
      </w:r>
    </w:p>
    <w:p w:rsidR="00F731C6" w:rsidRDefault="007165BC">
      <w:pPr>
        <w:ind w:firstLine="709"/>
        <w:jc w:val="both"/>
        <w:rPr>
          <w:rFonts w:eastAsia="Liberation Serif"/>
          <w:kern w:val="2"/>
          <w:sz w:val="28"/>
          <w:szCs w:val="28"/>
          <w:lang w:bidi="hi-IN"/>
        </w:rPr>
      </w:pPr>
      <w:r>
        <w:rPr>
          <w:rFonts w:eastAsia="Liberation Serif"/>
          <w:kern w:val="2"/>
          <w:sz w:val="28"/>
          <w:szCs w:val="28"/>
          <w:lang w:bidi="hi-IN"/>
        </w:rPr>
        <w:t xml:space="preserve">-для реализации дополнительных </w:t>
      </w:r>
      <w:proofErr w:type="spellStart"/>
      <w:r>
        <w:rPr>
          <w:rFonts w:eastAsia="Liberation Serif"/>
          <w:kern w:val="2"/>
          <w:sz w:val="28"/>
          <w:szCs w:val="28"/>
          <w:lang w:bidi="hi-IN"/>
        </w:rPr>
        <w:t>общеразвивающих</w:t>
      </w:r>
      <w:proofErr w:type="spellEnd"/>
      <w:r>
        <w:rPr>
          <w:rFonts w:eastAsia="Liberation Serif"/>
          <w:kern w:val="2"/>
          <w:sz w:val="28"/>
          <w:szCs w:val="28"/>
          <w:lang w:bidi="hi-IN"/>
        </w:rPr>
        <w:t xml:space="preserve"> программ художественной направленности в 2023 году созданы 30 новых мест в Муниципальном бюджетном учреждении дополнительного образования, обновлена материально-техническая база «Центра дополнительного образования для детей Савинского района" (184, 7 тыс. руб.).</w:t>
      </w:r>
    </w:p>
    <w:p w:rsidR="00F731C6" w:rsidRDefault="007165BC">
      <w:pPr>
        <w:ind w:firstLine="709"/>
        <w:jc w:val="both"/>
        <w:rPr>
          <w:rFonts w:eastAsia="Liberation Serif"/>
          <w:kern w:val="2"/>
          <w:sz w:val="28"/>
          <w:szCs w:val="28"/>
          <w:lang w:bidi="hi-IN"/>
        </w:rPr>
      </w:pPr>
      <w:r>
        <w:rPr>
          <w:rFonts w:eastAsia="Liberation Serif"/>
          <w:kern w:val="2"/>
          <w:sz w:val="28"/>
          <w:szCs w:val="28"/>
          <w:lang w:bidi="hi-IN"/>
        </w:rPr>
        <w:t xml:space="preserve">Кроме того, ежегодно образовательные организации улучшают материально-техническую базу в рамках наказов избирателей и за счет средств бюджета Савинского района. </w:t>
      </w:r>
    </w:p>
    <w:p w:rsidR="00F731C6" w:rsidRDefault="00F731C6">
      <w:pPr>
        <w:pStyle w:val="ConsPlusNormal"/>
        <w:jc w:val="center"/>
        <w:rPr>
          <w:rFonts w:ascii="Times New Roman" w:hAnsi="Times New Roman" w:cs="Times New Roman"/>
          <w:sz w:val="28"/>
          <w:highlight w:val="white"/>
        </w:rPr>
      </w:pPr>
    </w:p>
    <w:p w:rsidR="00F731C6" w:rsidRDefault="007165BC">
      <w:pPr>
        <w:pStyle w:val="ConsPlusNormal"/>
        <w:jc w:val="center"/>
        <w:rPr>
          <w:rFonts w:ascii="Times New Roman" w:eastAsia="Times New Roman" w:hAnsi="Times New Roman" w:cs="Times New Roman"/>
          <w:b/>
          <w:bCs/>
          <w:kern w:val="0"/>
          <w:sz w:val="28"/>
          <w:szCs w:val="28"/>
          <w:lang w:eastAsia="zh-CN" w:bidi="ar-SA"/>
        </w:rPr>
      </w:pPr>
      <w:r>
        <w:rPr>
          <w:rFonts w:ascii="Times New Roman" w:eastAsia="Times New Roman" w:hAnsi="Times New Roman" w:cs="Times New Roman"/>
          <w:b/>
          <w:bCs/>
          <w:kern w:val="0"/>
          <w:sz w:val="28"/>
          <w:szCs w:val="28"/>
          <w:lang w:eastAsia="zh-CN" w:bidi="ar-SA"/>
        </w:rPr>
        <w:t>2.Описание приоритетов и целей муниципальной политики в сфере реализации  муниципальной программы (комплексной программы)</w:t>
      </w:r>
    </w:p>
    <w:p w:rsidR="00F731C6" w:rsidRDefault="007165BC">
      <w:pPr>
        <w:pStyle w:val="ConsPlusNormal"/>
        <w:jc w:val="center"/>
        <w:rPr>
          <w:rFonts w:ascii="Times New Roman" w:hAnsi="Times New Roman" w:cs="Times New Roman"/>
          <w:b/>
          <w:sz w:val="28"/>
          <w:highlight w:val="white"/>
        </w:rPr>
      </w:pPr>
      <w:r>
        <w:rPr>
          <w:rFonts w:ascii="Times New Roman" w:hAnsi="Times New Roman" w:cs="Times New Roman"/>
          <w:b/>
          <w:sz w:val="28"/>
          <w:highlight w:val="white"/>
        </w:rPr>
        <w:t>Савинского муниципального района</w:t>
      </w:r>
    </w:p>
    <w:p w:rsidR="00F731C6" w:rsidRDefault="007165BC">
      <w:pPr>
        <w:tabs>
          <w:tab w:val="left" w:pos="6237"/>
        </w:tabs>
        <w:jc w:val="center"/>
        <w:rPr>
          <w:b/>
          <w:bCs/>
          <w:sz w:val="28"/>
          <w:szCs w:val="28"/>
        </w:rPr>
      </w:pPr>
      <w:r>
        <w:rPr>
          <w:b/>
          <w:bCs/>
          <w:sz w:val="28"/>
          <w:szCs w:val="28"/>
        </w:rPr>
        <w:t xml:space="preserve">«Развитие системы образования Савинского муниципального района» </w:t>
      </w:r>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Деятельность муниципальной системы образования Савинского муниципального района соответствует государственной политике в сфере образования и преследует решение задач, предусмотренных в рамках стратегических национальных приоритетов.</w:t>
      </w:r>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w:t>
      </w:r>
      <w:proofErr w:type="gramStart"/>
      <w:r>
        <w:rPr>
          <w:rFonts w:eastAsia="Liberation Serif"/>
          <w:kern w:val="2"/>
          <w:sz w:val="28"/>
          <w:szCs w:val="28"/>
          <w:lang w:bidi="hi-IN"/>
        </w:rPr>
        <w:t>Приоритеты государственной политики в сфере реализации государственной программы Российской Федерации "Развитие образования" (далее - Программа) отражены в указах Президента Российской Федерации от 7 мая 2018 г. № 204 "О национальных целях и стратегических задачах развития Российской Федерации на период до 2024 года", от 21 июля 2020 г. № 474 "О национальных целях развития Российской Федерации на период до 2030 года", от 2 июля</w:t>
      </w:r>
      <w:proofErr w:type="gramEnd"/>
      <w:r>
        <w:rPr>
          <w:rFonts w:eastAsia="Liberation Serif"/>
          <w:kern w:val="2"/>
          <w:sz w:val="28"/>
          <w:szCs w:val="28"/>
          <w:lang w:bidi="hi-IN"/>
        </w:rPr>
        <w:t xml:space="preserve"> 2021 г. № 400 "О </w:t>
      </w:r>
      <w:r>
        <w:rPr>
          <w:rFonts w:eastAsia="Liberation Serif"/>
          <w:kern w:val="2"/>
          <w:sz w:val="28"/>
          <w:szCs w:val="28"/>
          <w:lang w:bidi="hi-IN"/>
        </w:rPr>
        <w:lastRenderedPageBreak/>
        <w:t xml:space="preserve">Стратегии национальной безопасности Российской Федерации", посланиях Президента Российской Федерации Федеральному Собранию Российской Федерации от 15 января 2020 г. и от 21 апреля 2021 г. </w:t>
      </w:r>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К стратегическим национальным приоритетам в сфере реализации Программы относятся укрепление традиционных российских духовно-нравственных ценностей, культуры и исторической памяти, развитие безопасного информационного пространства.</w:t>
      </w:r>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w:t>
      </w:r>
      <w:proofErr w:type="gramStart"/>
      <w:r>
        <w:rPr>
          <w:rFonts w:eastAsia="Liberation Serif"/>
          <w:kern w:val="2"/>
          <w:sz w:val="28"/>
          <w:szCs w:val="28"/>
          <w:lang w:bidi="hi-IN"/>
        </w:rPr>
        <w:t>Мероприятия направлены на достижение целей государственной программы Российской Федерации «Развитие образования»: повышение доступности, эффективности и качества образования в соответствии с реалиями настоящего и вызовами будущего,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proofErr w:type="gramEnd"/>
      <w:r>
        <w:rPr>
          <w:rFonts w:eastAsia="Liberation Serif"/>
          <w:kern w:val="2"/>
          <w:sz w:val="28"/>
          <w:szCs w:val="28"/>
          <w:lang w:bidi="hi-IN"/>
        </w:rPr>
        <w:t xml:space="preserve">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 </w:t>
      </w:r>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Для достижения целей реализуются мероприятия по развитию инфраструктуры, ведется координация деятельности образовательных организаций по учету детей, подлежащих </w:t>
      </w:r>
      <w:proofErr w:type="gramStart"/>
      <w:r>
        <w:rPr>
          <w:rFonts w:eastAsia="Liberation Serif"/>
          <w:kern w:val="2"/>
          <w:sz w:val="28"/>
          <w:szCs w:val="28"/>
          <w:lang w:bidi="hi-IN"/>
        </w:rPr>
        <w:t>обучению по</w:t>
      </w:r>
      <w:proofErr w:type="gramEnd"/>
      <w:r>
        <w:rPr>
          <w:rFonts w:eastAsia="Liberation Serif"/>
          <w:kern w:val="2"/>
          <w:sz w:val="28"/>
          <w:szCs w:val="28"/>
          <w:lang w:bidi="hi-IN"/>
        </w:rPr>
        <w:t xml:space="preserve"> образовательным программам дошкольного, начального общего, основного общего и среднего общего образования и форм получения образования каждого уровня детьми, проживающими на территории Савинского муниципального района.</w:t>
      </w:r>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С целью получения достоверной информации, свидетельствующей о достижении образовательных результатов (предметных, </w:t>
      </w:r>
      <w:proofErr w:type="spellStart"/>
      <w:r>
        <w:rPr>
          <w:rFonts w:eastAsia="Liberation Serif"/>
          <w:kern w:val="2"/>
          <w:sz w:val="28"/>
          <w:szCs w:val="28"/>
          <w:lang w:bidi="hi-IN"/>
        </w:rPr>
        <w:t>метапредметных</w:t>
      </w:r>
      <w:proofErr w:type="spellEnd"/>
      <w:r>
        <w:rPr>
          <w:rFonts w:eastAsia="Liberation Serif"/>
          <w:kern w:val="2"/>
          <w:sz w:val="28"/>
          <w:szCs w:val="28"/>
          <w:lang w:bidi="hi-IN"/>
        </w:rPr>
        <w:t xml:space="preserve">, личностных), проводится мониторинг управления качеством образования, позволяющий осуществить переход от оценки качества образования к принятию управленческих решений на основе оценки и смещению акцентов на вопросы создания целостных систем управления качеством образования. Проводятся плановые мониторинги численности детей, получающих образовательные услуги по дошкольному образованию и (или) содержанию (присмотру и уходу), состояния очередности в организациях, реализующих образовательную программу дошкольного образования. </w:t>
      </w:r>
    </w:p>
    <w:p w:rsidR="00F731C6" w:rsidRDefault="00F731C6">
      <w:pPr>
        <w:jc w:val="both"/>
        <w:rPr>
          <w:rFonts w:eastAsia="Liberation Serif"/>
          <w:kern w:val="2"/>
          <w:sz w:val="28"/>
          <w:szCs w:val="28"/>
          <w:lang w:bidi="hi-IN"/>
        </w:rPr>
      </w:pPr>
    </w:p>
    <w:p w:rsidR="00F731C6" w:rsidRDefault="007165BC">
      <w:pPr>
        <w:pStyle w:val="ConsPlusNormal"/>
        <w:jc w:val="center"/>
        <w:rPr>
          <w:rFonts w:ascii="Times New Roman" w:eastAsia="Times New Roman" w:hAnsi="Times New Roman" w:cs="Times New Roman"/>
          <w:b/>
          <w:bCs/>
          <w:kern w:val="0"/>
          <w:sz w:val="28"/>
          <w:szCs w:val="28"/>
          <w:lang w:eastAsia="zh-CN" w:bidi="ar-SA"/>
        </w:rPr>
      </w:pPr>
      <w:r>
        <w:rPr>
          <w:rFonts w:ascii="Times New Roman" w:eastAsia="Times New Roman" w:hAnsi="Times New Roman" w:cs="Times New Roman"/>
          <w:b/>
          <w:bCs/>
          <w:kern w:val="0"/>
          <w:sz w:val="28"/>
          <w:szCs w:val="28"/>
          <w:lang w:eastAsia="zh-CN" w:bidi="ar-SA"/>
        </w:rPr>
        <w:t>3.Задачи муниципального управления, способы их эффективного решения в сфере реализации  муниципальной программы (комплексной программы)</w:t>
      </w:r>
    </w:p>
    <w:p w:rsidR="00F731C6" w:rsidRDefault="007165BC">
      <w:pPr>
        <w:pStyle w:val="ConsPlusNormal"/>
        <w:jc w:val="center"/>
        <w:rPr>
          <w:rFonts w:ascii="Times New Roman" w:hAnsi="Times New Roman" w:cs="Times New Roman"/>
          <w:b/>
          <w:sz w:val="28"/>
          <w:highlight w:val="white"/>
        </w:rPr>
      </w:pPr>
      <w:r>
        <w:rPr>
          <w:rFonts w:ascii="Times New Roman" w:hAnsi="Times New Roman" w:cs="Times New Roman"/>
          <w:b/>
          <w:sz w:val="28"/>
          <w:highlight w:val="white"/>
        </w:rPr>
        <w:t>Савинского муниципального района</w:t>
      </w:r>
    </w:p>
    <w:p w:rsidR="00F731C6" w:rsidRDefault="007165BC">
      <w:pPr>
        <w:tabs>
          <w:tab w:val="left" w:pos="6237"/>
        </w:tabs>
        <w:jc w:val="center"/>
        <w:rPr>
          <w:b/>
          <w:bCs/>
          <w:sz w:val="28"/>
          <w:szCs w:val="28"/>
        </w:rPr>
      </w:pPr>
      <w:r>
        <w:rPr>
          <w:b/>
          <w:bCs/>
          <w:sz w:val="28"/>
          <w:szCs w:val="28"/>
        </w:rPr>
        <w:lastRenderedPageBreak/>
        <w:t xml:space="preserve">«Развитие системы образования Савинского муниципального района» </w:t>
      </w:r>
    </w:p>
    <w:p w:rsidR="00F731C6" w:rsidRDefault="007165BC">
      <w:pPr>
        <w:jc w:val="both"/>
        <w:rPr>
          <w:rFonts w:eastAsia="Arial"/>
          <w:sz w:val="28"/>
          <w:szCs w:val="28"/>
        </w:rPr>
      </w:pPr>
      <w:r>
        <w:rPr>
          <w:sz w:val="28"/>
          <w:szCs w:val="28"/>
        </w:rPr>
        <w:t>1.</w:t>
      </w:r>
      <w:r>
        <w:rPr>
          <w:rFonts w:eastAsia="Arial"/>
          <w:sz w:val="28"/>
          <w:szCs w:val="28"/>
          <w:highlight w:val="white"/>
        </w:rPr>
        <w:t>Повышение качества и доступности образования в соответствии с запросами населения и перспективными задачами развития экономики Савинского муниципального района.</w:t>
      </w:r>
    </w:p>
    <w:p w:rsidR="00F731C6" w:rsidRDefault="007165BC">
      <w:pPr>
        <w:jc w:val="both"/>
        <w:rPr>
          <w:rFonts w:eastAsia="Arial"/>
          <w:sz w:val="28"/>
          <w:szCs w:val="28"/>
        </w:rPr>
      </w:pPr>
      <w:r>
        <w:rPr>
          <w:rFonts w:eastAsia="Arial"/>
          <w:sz w:val="28"/>
          <w:szCs w:val="28"/>
          <w:highlight w:val="white"/>
        </w:rPr>
        <w:t>2.Формирование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r>
        <w:rPr>
          <w:rFonts w:eastAsia="Arial"/>
          <w:sz w:val="28"/>
          <w:szCs w:val="28"/>
          <w:highlight w:val="white"/>
        </w:rPr>
        <w:br/>
        <w:t>3. Развитие системы кадрового обеспечения сферы образования</w:t>
      </w:r>
      <w:r>
        <w:rPr>
          <w:rFonts w:eastAsia="Arial"/>
          <w:sz w:val="28"/>
          <w:szCs w:val="28"/>
        </w:rPr>
        <w:t>.</w:t>
      </w:r>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w:t>
      </w:r>
      <w:proofErr w:type="gramStart"/>
      <w:r>
        <w:rPr>
          <w:rFonts w:eastAsia="Liberation Serif"/>
          <w:kern w:val="2"/>
          <w:sz w:val="28"/>
          <w:szCs w:val="28"/>
          <w:lang w:bidi="hi-IN"/>
        </w:rPr>
        <w:t>Поставленные цели достигаются путем проведения мероприятий, направленных на обеспечение безопасности образовательного процесса, обеспечение бесперебойной работы зданий и сооружений муниципальных учреждений образования, осуществление инновационной деятельности в образовательных организациях, повышение профессионального уровня педагогов, выявление и сопровождение одаренных обучающихся, воспитание гармонично развитой и социально ответственной личности, развитие системы патриотического воспитания, организации отдыха и занятости детей и подростков.</w:t>
      </w:r>
      <w:proofErr w:type="gramEnd"/>
    </w:p>
    <w:p w:rsidR="00F731C6" w:rsidRDefault="007165BC">
      <w:pPr>
        <w:tabs>
          <w:tab w:val="left" w:pos="6237"/>
        </w:tabs>
        <w:jc w:val="both"/>
        <w:rPr>
          <w:rFonts w:eastAsia="Liberation Serif"/>
          <w:kern w:val="2"/>
          <w:sz w:val="28"/>
          <w:szCs w:val="28"/>
          <w:lang w:bidi="hi-IN"/>
        </w:rPr>
      </w:pPr>
      <w:r>
        <w:rPr>
          <w:rFonts w:eastAsia="Liberation Serif"/>
          <w:kern w:val="2"/>
          <w:sz w:val="28"/>
          <w:szCs w:val="28"/>
          <w:lang w:bidi="hi-IN"/>
        </w:rPr>
        <w:t xml:space="preserve">    </w:t>
      </w:r>
      <w:proofErr w:type="gramStart"/>
      <w:r>
        <w:rPr>
          <w:rFonts w:eastAsia="Liberation Serif"/>
          <w:kern w:val="2"/>
          <w:sz w:val="28"/>
          <w:szCs w:val="28"/>
          <w:lang w:bidi="hi-IN"/>
        </w:rPr>
        <w:t>Цель «</w:t>
      </w:r>
      <w:r>
        <w:rPr>
          <w:rFonts w:eastAsia="Arial"/>
          <w:sz w:val="28"/>
          <w:szCs w:val="28"/>
          <w:highlight w:val="white"/>
        </w:rPr>
        <w:t>Повышение качества и доступности образования в соответствии с запросами населения и перспективными задачами развития экономики Савинского муниципального района</w:t>
      </w:r>
      <w:r>
        <w:rPr>
          <w:rFonts w:eastAsia="Arial"/>
          <w:sz w:val="28"/>
          <w:szCs w:val="28"/>
        </w:rPr>
        <w:t>» решается через</w:t>
      </w:r>
      <w:r>
        <w:rPr>
          <w:rFonts w:eastAsia="Liberation Serif"/>
          <w:kern w:val="2"/>
          <w:sz w:val="28"/>
          <w:szCs w:val="28"/>
          <w:lang w:bidi="hi-IN"/>
        </w:rPr>
        <w:t xml:space="preserve">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w:t>
      </w:r>
      <w:proofErr w:type="gramEnd"/>
      <w:r>
        <w:rPr>
          <w:rFonts w:eastAsia="Liberation Serif"/>
          <w:kern w:val="2"/>
          <w:sz w:val="28"/>
          <w:szCs w:val="28"/>
          <w:lang w:bidi="hi-IN"/>
        </w:rPr>
        <w:t xml:space="preserve"> образовательной среды, способствующей также совершенствованию традиционных форм обучения, разработки и верификации цифрового образовательного </w:t>
      </w:r>
      <w:proofErr w:type="spellStart"/>
      <w:r>
        <w:rPr>
          <w:rFonts w:eastAsia="Liberation Serif"/>
          <w:kern w:val="2"/>
          <w:sz w:val="28"/>
          <w:szCs w:val="28"/>
          <w:lang w:bidi="hi-IN"/>
        </w:rPr>
        <w:t>контента</w:t>
      </w:r>
      <w:proofErr w:type="spellEnd"/>
      <w:r>
        <w:rPr>
          <w:rFonts w:eastAsia="Liberation Serif"/>
          <w:kern w:val="2"/>
          <w:sz w:val="28"/>
          <w:szCs w:val="28"/>
          <w:lang w:bidi="hi-IN"/>
        </w:rPr>
        <w:t xml:space="preserve">, содержащего интерактивные и адаптивные цифровые инструменты, оснащения образовательных организаций компьютерным, </w:t>
      </w:r>
      <w:proofErr w:type="spellStart"/>
      <w:r>
        <w:rPr>
          <w:rFonts w:eastAsia="Liberation Serif"/>
          <w:kern w:val="2"/>
          <w:sz w:val="28"/>
          <w:szCs w:val="28"/>
          <w:lang w:bidi="hi-IN"/>
        </w:rPr>
        <w:t>мультимедийным</w:t>
      </w:r>
      <w:proofErr w:type="spellEnd"/>
      <w:r>
        <w:rPr>
          <w:rFonts w:eastAsia="Liberation Serif"/>
          <w:kern w:val="2"/>
          <w:sz w:val="28"/>
          <w:szCs w:val="28"/>
          <w:lang w:bidi="hi-IN"/>
        </w:rPr>
        <w:t xml:space="preserve">, презентационным оборудованием и программным обеспечением, создания и обеспечения функционирования центров образования </w:t>
      </w:r>
      <w:proofErr w:type="spellStart"/>
      <w:proofErr w:type="gramStart"/>
      <w:r>
        <w:rPr>
          <w:rFonts w:eastAsia="Liberation Serif"/>
          <w:kern w:val="2"/>
          <w:sz w:val="28"/>
          <w:szCs w:val="28"/>
          <w:lang w:bidi="hi-IN"/>
        </w:rPr>
        <w:t>естественно-научной</w:t>
      </w:r>
      <w:proofErr w:type="spellEnd"/>
      <w:proofErr w:type="gramEnd"/>
      <w:r>
        <w:rPr>
          <w:rFonts w:eastAsia="Liberation Serif"/>
          <w:kern w:val="2"/>
          <w:sz w:val="28"/>
          <w:szCs w:val="28"/>
          <w:lang w:bidi="hi-IN"/>
        </w:rPr>
        <w:t xml:space="preserve"> и технологической направленности в общеобразовательных организациях, расположенных в сельской местности и малых городах.</w:t>
      </w:r>
    </w:p>
    <w:p w:rsidR="00F731C6" w:rsidRDefault="007165BC">
      <w:pPr>
        <w:tabs>
          <w:tab w:val="left" w:pos="6237"/>
        </w:tabs>
        <w:jc w:val="both"/>
        <w:rPr>
          <w:rFonts w:eastAsia="Arial"/>
          <w:sz w:val="28"/>
          <w:szCs w:val="28"/>
          <w:highlight w:val="white"/>
        </w:rPr>
      </w:pPr>
      <w:r>
        <w:rPr>
          <w:rFonts w:eastAsia="Arial"/>
          <w:sz w:val="28"/>
          <w:szCs w:val="28"/>
          <w:highlight w:val="white"/>
        </w:rPr>
        <w:t xml:space="preserve">   </w:t>
      </w:r>
      <w:proofErr w:type="gramStart"/>
      <w:r>
        <w:rPr>
          <w:rFonts w:eastAsia="Arial"/>
          <w:sz w:val="28"/>
          <w:szCs w:val="28"/>
          <w:highlight w:val="white"/>
        </w:rPr>
        <w:t xml:space="preserve">Цель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будет решаться через 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w:t>
      </w:r>
      <w:r>
        <w:rPr>
          <w:rFonts w:eastAsia="Arial"/>
          <w:sz w:val="28"/>
          <w:szCs w:val="28"/>
          <w:highlight w:val="white"/>
        </w:rPr>
        <w:lastRenderedPageBreak/>
        <w:t>формирования у обучающихся правовых, культурных</w:t>
      </w:r>
      <w:proofErr w:type="gramEnd"/>
      <w:r>
        <w:rPr>
          <w:rFonts w:eastAsia="Arial"/>
          <w:sz w:val="28"/>
          <w:szCs w:val="28"/>
          <w:highlight w:val="white"/>
        </w:rPr>
        <w:t xml:space="preserve"> и нравственных ценностей, содействия их научной и творческой активности.</w:t>
      </w:r>
    </w:p>
    <w:p w:rsidR="00F731C6" w:rsidRDefault="007165BC">
      <w:pPr>
        <w:tabs>
          <w:tab w:val="left" w:pos="6237"/>
        </w:tabs>
        <w:jc w:val="both"/>
        <w:rPr>
          <w:rFonts w:eastAsia="Arial"/>
          <w:sz w:val="28"/>
          <w:szCs w:val="28"/>
          <w:highlight w:val="white"/>
        </w:rPr>
      </w:pPr>
      <w:r>
        <w:t xml:space="preserve">     </w:t>
      </w:r>
      <w:r>
        <w:rPr>
          <w:rFonts w:eastAsia="Arial"/>
          <w:sz w:val="28"/>
          <w:szCs w:val="28"/>
          <w:highlight w:val="white"/>
        </w:rPr>
        <w:t>Будет организована работа советников директоров по воспитанию и взаимодействию с детскими общественными объединениями в общеобразовательных организациях.</w:t>
      </w:r>
    </w:p>
    <w:p w:rsidR="00F731C6" w:rsidRDefault="007165BC">
      <w:pPr>
        <w:tabs>
          <w:tab w:val="left" w:pos="6237"/>
        </w:tabs>
        <w:ind w:firstLine="510"/>
        <w:jc w:val="both"/>
      </w:pPr>
      <w:r>
        <w:rPr>
          <w:rFonts w:eastAsia="Arial"/>
          <w:sz w:val="28"/>
          <w:szCs w:val="28"/>
          <w:highlight w:val="white"/>
        </w:rPr>
        <w:t>В целях профессионального самоопределения школьников используются новые современные форматы профессиональной ориентации (с учетом опыта портала "</w:t>
      </w:r>
      <w:proofErr w:type="spellStart"/>
      <w:r>
        <w:rPr>
          <w:rFonts w:eastAsia="Arial"/>
          <w:sz w:val="28"/>
          <w:szCs w:val="28"/>
          <w:highlight w:val="white"/>
        </w:rPr>
        <w:t>Проектория</w:t>
      </w:r>
      <w:proofErr w:type="spellEnd"/>
      <w:r>
        <w:rPr>
          <w:rFonts w:eastAsia="Arial"/>
          <w:sz w:val="28"/>
          <w:szCs w:val="28"/>
          <w:highlight w:val="white"/>
        </w:rPr>
        <w:t xml:space="preserve">", проекта "Билет в будущее", открытых </w:t>
      </w:r>
      <w:proofErr w:type="spellStart"/>
      <w:r>
        <w:rPr>
          <w:rFonts w:eastAsia="Arial"/>
          <w:sz w:val="28"/>
          <w:szCs w:val="28"/>
          <w:highlight w:val="white"/>
        </w:rPr>
        <w:t>онлайн-уроков</w:t>
      </w:r>
      <w:proofErr w:type="spellEnd"/>
      <w:r>
        <w:rPr>
          <w:rFonts w:eastAsia="Arial"/>
          <w:sz w:val="28"/>
          <w:szCs w:val="28"/>
          <w:highlight w:val="white"/>
        </w:rPr>
        <w:t xml:space="preserve"> "Шоу профессий" и др.).</w:t>
      </w:r>
    </w:p>
    <w:p w:rsidR="00F731C6" w:rsidRDefault="007165BC">
      <w:pPr>
        <w:ind w:firstLine="454"/>
        <w:jc w:val="both"/>
        <w:rPr>
          <w:rFonts w:eastAsia="Arial"/>
          <w:sz w:val="28"/>
          <w:szCs w:val="28"/>
        </w:rPr>
      </w:pPr>
      <w:proofErr w:type="gramStart"/>
      <w:r>
        <w:rPr>
          <w:rFonts w:eastAsia="Arial"/>
          <w:sz w:val="28"/>
          <w:szCs w:val="28"/>
          <w:highlight w:val="white"/>
        </w:rPr>
        <w:t>Цель «Развитие системы кадрового обеспечения сферы образования</w:t>
      </w:r>
      <w:r>
        <w:rPr>
          <w:rFonts w:eastAsia="Arial"/>
          <w:sz w:val="28"/>
          <w:szCs w:val="28"/>
        </w:rPr>
        <w:t xml:space="preserve">» решается </w:t>
      </w:r>
      <w:r>
        <w:rPr>
          <w:rFonts w:eastAsia="Arial"/>
          <w:sz w:val="28"/>
          <w:szCs w:val="28"/>
          <w:highlight w:val="white"/>
        </w:rPr>
        <w:t>за счет внедрения цифровых помощников (инструментов автоматического планирования, генерации отчетов, проверки домашних заданий, сервисов общения с родителями) на базе цифровой платформы "Моя школа", являющейся ключевым элементом формируемой цифровой образовательной среды, а также через открытие психолого-педагогических классов и участия в программе целевой подготовки обучающихся.</w:t>
      </w:r>
      <w:proofErr w:type="gramEnd"/>
    </w:p>
    <w:p w:rsidR="00F731C6" w:rsidRDefault="00F731C6">
      <w:pPr>
        <w:jc w:val="center"/>
        <w:rPr>
          <w:b/>
          <w:sz w:val="28"/>
          <w:szCs w:val="28"/>
        </w:rPr>
      </w:pPr>
    </w:p>
    <w:p w:rsidR="00F731C6" w:rsidRDefault="007165BC">
      <w:pPr>
        <w:pStyle w:val="ConsPlusNormal"/>
        <w:jc w:val="center"/>
        <w:rPr>
          <w:rFonts w:ascii="Times New Roman" w:hAnsi="Times New Roman" w:cs="Times New Roman"/>
          <w:b/>
          <w:sz w:val="28"/>
          <w:highlight w:val="white"/>
        </w:rPr>
      </w:pPr>
      <w:r>
        <w:rPr>
          <w:rFonts w:ascii="Times New Roman" w:hAnsi="Times New Roman" w:cs="Times New Roman"/>
          <w:b/>
          <w:sz w:val="28"/>
          <w:highlight w:val="white"/>
        </w:rPr>
        <w:t xml:space="preserve">ПАСПОРТ </w:t>
      </w:r>
    </w:p>
    <w:p w:rsidR="00F731C6" w:rsidRDefault="007165BC">
      <w:pPr>
        <w:pStyle w:val="ConsPlusNormal"/>
        <w:jc w:val="center"/>
        <w:rPr>
          <w:b/>
        </w:rPr>
      </w:pPr>
      <w:r>
        <w:rPr>
          <w:rFonts w:ascii="Times New Roman" w:hAnsi="Times New Roman" w:cs="Times New Roman"/>
          <w:b/>
          <w:sz w:val="28"/>
          <w:highlight w:val="white"/>
        </w:rPr>
        <w:t>муниципальной программы (комплексной программы)</w:t>
      </w:r>
    </w:p>
    <w:p w:rsidR="00F731C6" w:rsidRDefault="007165BC">
      <w:pPr>
        <w:pStyle w:val="ConsPlusNormal"/>
        <w:jc w:val="center"/>
        <w:rPr>
          <w:rFonts w:ascii="Times New Roman" w:hAnsi="Times New Roman" w:cs="Times New Roman"/>
          <w:b/>
          <w:sz w:val="28"/>
          <w:highlight w:val="white"/>
        </w:rPr>
      </w:pPr>
      <w:r>
        <w:rPr>
          <w:rFonts w:ascii="Times New Roman" w:hAnsi="Times New Roman" w:cs="Times New Roman"/>
          <w:b/>
          <w:sz w:val="28"/>
          <w:highlight w:val="white"/>
        </w:rPr>
        <w:t>Савинского муниципального района</w:t>
      </w:r>
    </w:p>
    <w:p w:rsidR="00F731C6" w:rsidRDefault="007165BC">
      <w:pPr>
        <w:tabs>
          <w:tab w:val="left" w:pos="6237"/>
        </w:tabs>
        <w:jc w:val="center"/>
        <w:rPr>
          <w:b/>
          <w:bCs/>
          <w:sz w:val="28"/>
          <w:szCs w:val="28"/>
        </w:rPr>
      </w:pPr>
      <w:r>
        <w:rPr>
          <w:b/>
          <w:bCs/>
          <w:sz w:val="28"/>
          <w:szCs w:val="28"/>
        </w:rPr>
        <w:t xml:space="preserve">«Развитие системы образования Савинского муниципального района» </w:t>
      </w:r>
    </w:p>
    <w:p w:rsidR="00F731C6" w:rsidRDefault="007165BC">
      <w:pPr>
        <w:pStyle w:val="ConsPlusNormal"/>
        <w:jc w:val="center"/>
      </w:pPr>
      <w:r>
        <w:rPr>
          <w:rFonts w:ascii="Times New Roman" w:hAnsi="Times New Roman" w:cs="Times New Roman"/>
          <w:sz w:val="28"/>
          <w:highlight w:val="white"/>
        </w:rPr>
        <w:t>1. Основные положения</w:t>
      </w:r>
    </w:p>
    <w:tbl>
      <w:tblPr>
        <w:tblW w:w="9687"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000"/>
      </w:tblPr>
      <w:tblGrid>
        <w:gridCol w:w="2252"/>
        <w:gridCol w:w="7435"/>
      </w:tblGrid>
      <w:tr w:rsidR="00F731C6">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 xml:space="preserve">Куратор муниципальной программы (комплексной программы) </w:t>
            </w:r>
          </w:p>
        </w:tc>
        <w:tc>
          <w:tcPr>
            <w:tcW w:w="776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rPr>
                <w:rFonts w:ascii="Times New Roman" w:hAnsi="Times New Roman" w:cs="Times New Roman"/>
              </w:rPr>
            </w:pPr>
            <w:r>
              <w:rPr>
                <w:rFonts w:ascii="Times New Roman" w:hAnsi="Times New Roman" w:cs="Times New Roman"/>
                <w:sz w:val="28"/>
              </w:rPr>
              <w:t xml:space="preserve"> Заместитель главы </w:t>
            </w:r>
            <w:r>
              <w:rPr>
                <w:rFonts w:ascii="Times New Roman" w:hAnsi="Times New Roman" w:cs="Times New Roman"/>
                <w:sz w:val="28"/>
                <w:szCs w:val="28"/>
              </w:rPr>
              <w:t xml:space="preserve">администрации по социальным вопросам </w:t>
            </w:r>
            <w:r>
              <w:rPr>
                <w:rFonts w:ascii="Times New Roman" w:hAnsi="Times New Roman" w:cs="Times New Roman"/>
                <w:sz w:val="28"/>
              </w:rPr>
              <w:t>Савинского муниципального района Ивановской области</w:t>
            </w:r>
          </w:p>
        </w:tc>
      </w:tr>
      <w:tr w:rsidR="00F731C6">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 xml:space="preserve">Ответственный исполнитель муниципальной программы (комплексной программы) </w:t>
            </w:r>
          </w:p>
        </w:tc>
        <w:tc>
          <w:tcPr>
            <w:tcW w:w="776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 xml:space="preserve">Кузнецова Лариса Анатольевна - начальник отдела образования </w:t>
            </w:r>
            <w:r>
              <w:rPr>
                <w:rFonts w:ascii="Times New Roman" w:hAnsi="Times New Roman" w:cs="Times New Roman"/>
                <w:sz w:val="28"/>
              </w:rPr>
              <w:t>администрации Савинского муниципального района Ивановской области</w:t>
            </w:r>
          </w:p>
        </w:tc>
      </w:tr>
      <w:tr w:rsidR="00F731C6">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Срок реализации</w:t>
            </w:r>
          </w:p>
        </w:tc>
        <w:tc>
          <w:tcPr>
            <w:tcW w:w="776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rPr>
                <w:rFonts w:ascii="Times New Roman" w:hAnsi="Times New Roman" w:cs="Times New Roman"/>
                <w:sz w:val="28"/>
                <w:highlight w:val="white"/>
              </w:rPr>
            </w:pPr>
            <w:r>
              <w:rPr>
                <w:rFonts w:ascii="Times New Roman" w:hAnsi="Times New Roman" w:cs="Times New Roman"/>
                <w:sz w:val="28"/>
                <w:highlight w:val="white"/>
              </w:rPr>
              <w:t xml:space="preserve">Этап </w:t>
            </w:r>
            <w:r>
              <w:rPr>
                <w:rFonts w:ascii="Times New Roman" w:hAnsi="Times New Roman" w:cs="Times New Roman"/>
                <w:sz w:val="28"/>
                <w:highlight w:val="white"/>
                <w:lang w:val="en-US"/>
              </w:rPr>
              <w:t>I</w:t>
            </w:r>
            <w:r>
              <w:rPr>
                <w:rFonts w:ascii="Times New Roman" w:hAnsi="Times New Roman" w:cs="Times New Roman"/>
                <w:sz w:val="28"/>
                <w:highlight w:val="white"/>
              </w:rPr>
              <w:t>: 2014-2023 гг.</w:t>
            </w:r>
          </w:p>
          <w:p w:rsidR="00F731C6" w:rsidRDefault="007165BC">
            <w:pPr>
              <w:pStyle w:val="ConsPlusNormal"/>
              <w:jc w:val="both"/>
            </w:pPr>
            <w:r>
              <w:rPr>
                <w:rFonts w:ascii="Times New Roman" w:hAnsi="Times New Roman" w:cs="Times New Roman"/>
                <w:sz w:val="28"/>
                <w:highlight w:val="white"/>
              </w:rPr>
              <w:t xml:space="preserve">Этап </w:t>
            </w:r>
            <w:r>
              <w:rPr>
                <w:rFonts w:ascii="Times New Roman" w:hAnsi="Times New Roman" w:cs="Times New Roman"/>
                <w:sz w:val="28"/>
                <w:highlight w:val="white"/>
                <w:lang w:val="en-US"/>
              </w:rPr>
              <w:t>II</w:t>
            </w:r>
            <w:r>
              <w:rPr>
                <w:rFonts w:ascii="Times New Roman" w:hAnsi="Times New Roman" w:cs="Times New Roman"/>
                <w:sz w:val="28"/>
                <w:highlight w:val="white"/>
              </w:rPr>
              <w:t xml:space="preserve">: 2024 – </w:t>
            </w:r>
            <w:r>
              <w:rPr>
                <w:rFonts w:ascii="Times New Roman" w:hAnsi="Times New Roman" w:cs="Times New Roman"/>
                <w:sz w:val="28"/>
              </w:rPr>
              <w:t>2026</w:t>
            </w:r>
            <w:r>
              <w:t xml:space="preserve"> </w:t>
            </w:r>
            <w:r>
              <w:rPr>
                <w:rFonts w:asciiTheme="minorHAnsi" w:hAnsiTheme="minorHAnsi" w:cstheme="minorHAnsi"/>
                <w:sz w:val="28"/>
                <w:szCs w:val="28"/>
              </w:rPr>
              <w:t>гг.</w:t>
            </w:r>
          </w:p>
        </w:tc>
      </w:tr>
      <w:tr w:rsidR="00F731C6">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 xml:space="preserve">Цели муниципальной программы (комплексной программы) </w:t>
            </w:r>
          </w:p>
        </w:tc>
        <w:tc>
          <w:tcPr>
            <w:tcW w:w="776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both"/>
              <w:rPr>
                <w:rFonts w:eastAsia="Arial"/>
                <w:sz w:val="28"/>
                <w:szCs w:val="28"/>
              </w:rPr>
            </w:pPr>
            <w:r>
              <w:rPr>
                <w:sz w:val="28"/>
                <w:szCs w:val="28"/>
              </w:rPr>
              <w:t>1.</w:t>
            </w:r>
            <w:r>
              <w:rPr>
                <w:rFonts w:eastAsia="Arial"/>
                <w:sz w:val="28"/>
                <w:szCs w:val="28"/>
                <w:highlight w:val="white"/>
              </w:rPr>
              <w:t>Повышение качества и доступности образования в соответствии с запросами населения и перспективными задачами развития экономики Савинского муниципального района.</w:t>
            </w:r>
          </w:p>
          <w:p w:rsidR="00F731C6" w:rsidRDefault="007165BC">
            <w:pPr>
              <w:jc w:val="both"/>
            </w:pPr>
            <w:r>
              <w:rPr>
                <w:rFonts w:eastAsia="Arial"/>
                <w:sz w:val="28"/>
                <w:szCs w:val="28"/>
                <w:highlight w:val="white"/>
              </w:rPr>
              <w:t xml:space="preserve">2.Формирование эффективной системы выявления, поддержки и развития способностей и талантов у детей и </w:t>
            </w:r>
            <w:r>
              <w:rPr>
                <w:rFonts w:eastAsia="Arial"/>
                <w:sz w:val="28"/>
                <w:szCs w:val="28"/>
                <w:highlight w:val="white"/>
              </w:rPr>
              <w:lastRenderedPageBreak/>
              <w:t>молодежи, основанной на принципах справедливости, всеобщности и направленной на самоопределение и профессиональную ориентацию всех обучающихся.</w:t>
            </w:r>
            <w:r>
              <w:rPr>
                <w:rFonts w:eastAsia="Arial"/>
                <w:sz w:val="28"/>
                <w:szCs w:val="28"/>
                <w:highlight w:val="white"/>
              </w:rPr>
              <w:br/>
              <w:t>3. Развитие системы кадрового обеспечения сферы образования</w:t>
            </w:r>
            <w:r>
              <w:rPr>
                <w:rFonts w:eastAsia="Arial"/>
                <w:sz w:val="28"/>
                <w:szCs w:val="28"/>
              </w:rPr>
              <w:t>.</w:t>
            </w:r>
          </w:p>
        </w:tc>
      </w:tr>
      <w:tr w:rsidR="00F731C6">
        <w:trPr>
          <w:trHeight w:val="1731"/>
        </w:trPr>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lastRenderedPageBreak/>
              <w:t>Направления муниципальной программы (комплексной программы)</w:t>
            </w:r>
          </w:p>
        </w:tc>
        <w:tc>
          <w:tcPr>
            <w:tcW w:w="776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suppressAutoHyphens w:val="0"/>
              <w:spacing w:after="200" w:line="288" w:lineRule="auto"/>
              <w:jc w:val="both"/>
              <w:rPr>
                <w:rFonts w:eastAsia="Liberation Serif"/>
                <w:kern w:val="2"/>
                <w:sz w:val="28"/>
                <w:highlight w:val="white"/>
                <w:lang w:eastAsia="hi-IN" w:bidi="hi-IN"/>
              </w:rPr>
            </w:pPr>
            <w:r>
              <w:rPr>
                <w:sz w:val="28"/>
                <w:highlight w:val="white"/>
              </w:rPr>
              <w:t>Направление 1 «</w:t>
            </w:r>
            <w:r>
              <w:rPr>
                <w:rFonts w:eastAsia="Liberation Serif"/>
                <w:kern w:val="2"/>
                <w:sz w:val="28"/>
                <w:highlight w:val="white"/>
                <w:lang w:eastAsia="hi-IN" w:bidi="hi-IN"/>
              </w:rPr>
              <w:t>Развитие общего и дополнительного образования»</w:t>
            </w:r>
          </w:p>
          <w:p w:rsidR="00F731C6" w:rsidRDefault="00F731C6">
            <w:pPr>
              <w:suppressAutoHyphens w:val="0"/>
              <w:spacing w:after="200" w:line="288" w:lineRule="auto"/>
              <w:jc w:val="both"/>
              <w:rPr>
                <w:i/>
                <w:sz w:val="28"/>
                <w:szCs w:val="28"/>
              </w:rPr>
            </w:pPr>
          </w:p>
        </w:tc>
      </w:tr>
      <w:tr w:rsidR="00F731C6">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 xml:space="preserve">Объемы финансового обеспечения </w:t>
            </w:r>
          </w:p>
        </w:tc>
        <w:tc>
          <w:tcPr>
            <w:tcW w:w="776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both"/>
              <w:rPr>
                <w:rFonts w:ascii="Times New Roman" w:hAnsi="Times New Roman" w:cs="Times New Roman"/>
                <w:sz w:val="28"/>
                <w:highlight w:val="white"/>
              </w:rPr>
            </w:pPr>
            <w:r>
              <w:rPr>
                <w:rFonts w:ascii="Times New Roman" w:hAnsi="Times New Roman" w:cs="Times New Roman"/>
                <w:sz w:val="28"/>
                <w:highlight w:val="white"/>
              </w:rPr>
              <w:t>Всего по муниципальной программе:</w:t>
            </w:r>
          </w:p>
          <w:p w:rsidR="00F731C6" w:rsidRDefault="007165BC">
            <w:pPr>
              <w:pStyle w:val="ConsPlusNormal"/>
              <w:jc w:val="both"/>
              <w:rPr>
                <w:rFonts w:ascii="Times New Roman" w:hAnsi="Times New Roman" w:cs="Times New Roman"/>
                <w:sz w:val="28"/>
                <w:highlight w:val="white"/>
              </w:rPr>
            </w:pPr>
            <w:r>
              <w:rPr>
                <w:rFonts w:ascii="Times New Roman" w:hAnsi="Times New Roman" w:cs="Times New Roman"/>
                <w:sz w:val="28"/>
                <w:highlight w:val="white"/>
              </w:rPr>
              <w:t xml:space="preserve">Этап </w:t>
            </w:r>
            <w:r>
              <w:rPr>
                <w:rFonts w:ascii="Times New Roman" w:hAnsi="Times New Roman" w:cs="Times New Roman"/>
                <w:sz w:val="28"/>
                <w:highlight w:val="white"/>
                <w:lang w:val="en-US"/>
              </w:rPr>
              <w:t>I</w:t>
            </w:r>
            <w:r>
              <w:rPr>
                <w:rFonts w:ascii="Times New Roman" w:hAnsi="Times New Roman" w:cs="Times New Roman"/>
                <w:sz w:val="28"/>
                <w:highlight w:val="white"/>
              </w:rPr>
              <w:t>:   2 231 297 340,41руб.</w:t>
            </w:r>
          </w:p>
          <w:p w:rsidR="00F731C6" w:rsidRDefault="007165BC">
            <w:pPr>
              <w:rPr>
                <w:sz w:val="28"/>
                <w:highlight w:val="white"/>
              </w:rPr>
            </w:pPr>
            <w:r>
              <w:rPr>
                <w:sz w:val="28"/>
                <w:highlight w:val="white"/>
              </w:rPr>
              <w:t>Этап II:</w:t>
            </w:r>
            <w:r>
              <w:rPr>
                <w:sz w:val="28"/>
              </w:rPr>
              <w:t xml:space="preserve"> </w:t>
            </w:r>
            <w:r>
              <w:rPr>
                <w:sz w:val="28"/>
                <w:highlight w:val="white"/>
              </w:rPr>
              <w:t>481 525 213,48</w:t>
            </w:r>
            <w:r>
              <w:rPr>
                <w:b/>
                <w:bCs/>
                <w:color w:val="000000"/>
                <w:sz w:val="20"/>
                <w:szCs w:val="20"/>
              </w:rPr>
              <w:t xml:space="preserve"> </w:t>
            </w:r>
            <w:r>
              <w:rPr>
                <w:sz w:val="28"/>
                <w:highlight w:val="white"/>
              </w:rPr>
              <w:t>руб.</w:t>
            </w:r>
          </w:p>
        </w:tc>
      </w:tr>
      <w:tr w:rsidR="00F731C6">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 xml:space="preserve">Перечень направлений, соответствующих стратегическим целям социально-экономического развития Савинского муниципального района Ивановской области </w:t>
            </w:r>
          </w:p>
        </w:tc>
        <w:tc>
          <w:tcPr>
            <w:tcW w:w="776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1</w:t>
            </w:r>
            <w:r>
              <w:rPr>
                <w:rFonts w:ascii="Times New Roman" w:hAnsi="Times New Roman" w:cs="Times New Roman"/>
                <w:sz w:val="28"/>
              </w:rPr>
              <w:t xml:space="preserve">. </w:t>
            </w:r>
            <w:r>
              <w:rPr>
                <w:rFonts w:ascii="Times New Roman" w:hAnsi="Times New Roman" w:cs="Times New Roman"/>
                <w:sz w:val="28"/>
                <w:highlight w:val="white"/>
              </w:rPr>
              <w:t>«Возможности для самореализации и развития талантов»</w:t>
            </w:r>
            <w:r>
              <w:rPr>
                <w:rFonts w:ascii="Times New Roman" w:hAnsi="Times New Roman" w:cs="Times New Roman"/>
                <w:sz w:val="28"/>
                <w:highlight w:val="white"/>
              </w:rPr>
              <w:br/>
              <w:t>Показатель «Вхождение Российской Федерации в число десяти ведущих стран мира по качеству общего образования»</w:t>
            </w:r>
            <w:r>
              <w:rPr>
                <w:rFonts w:ascii="Times New Roman" w:hAnsi="Times New Roman" w:cs="Times New Roman"/>
                <w:sz w:val="28"/>
                <w:highlight w:val="white"/>
              </w:rPr>
              <w:br/>
              <w:t>Показатель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r>
              <w:rPr>
                <w:rFonts w:ascii="Times New Roman" w:hAnsi="Times New Roman" w:cs="Times New Roman"/>
                <w:sz w:val="28"/>
                <w:highlight w:val="white"/>
              </w:rPr>
              <w:br/>
            </w:r>
          </w:p>
        </w:tc>
      </w:tr>
    </w:tbl>
    <w:p w:rsidR="00F731C6" w:rsidRDefault="00F731C6">
      <w:pPr>
        <w:pStyle w:val="ConsPlusNormal"/>
        <w:jc w:val="both"/>
      </w:pPr>
    </w:p>
    <w:p w:rsidR="00F731C6" w:rsidRDefault="00F731C6">
      <w:pPr>
        <w:pStyle w:val="Heading1"/>
        <w:ind w:left="0"/>
        <w:jc w:val="left"/>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pPr>
    </w:p>
    <w:p w:rsidR="00F731C6" w:rsidRDefault="00F731C6">
      <w:pPr>
        <w:pStyle w:val="ConsPlusNormal"/>
        <w:jc w:val="center"/>
        <w:rPr>
          <w:rFonts w:ascii="Times New Roman" w:hAnsi="Times New Roman" w:cs="Times New Roman"/>
          <w:sz w:val="28"/>
          <w:highlight w:val="white"/>
        </w:rPr>
        <w:sectPr w:rsidR="00F731C6">
          <w:pgSz w:w="11906" w:h="16838"/>
          <w:pgMar w:top="850" w:right="1134" w:bottom="1701" w:left="1693" w:header="0" w:footer="0" w:gutter="0"/>
          <w:cols w:space="720"/>
          <w:formProt w:val="0"/>
          <w:docGrid w:linePitch="326"/>
        </w:sectPr>
      </w:pPr>
    </w:p>
    <w:p w:rsidR="00F731C6" w:rsidRDefault="007165BC">
      <w:pPr>
        <w:pStyle w:val="ConsPlusNormal"/>
        <w:jc w:val="center"/>
      </w:pPr>
      <w:r>
        <w:rPr>
          <w:rFonts w:ascii="Times New Roman" w:hAnsi="Times New Roman" w:cs="Times New Roman"/>
          <w:sz w:val="28"/>
          <w:highlight w:val="white"/>
        </w:rPr>
        <w:lastRenderedPageBreak/>
        <w:t>2. Показатели  муниципальной программы</w:t>
      </w:r>
    </w:p>
    <w:p w:rsidR="00F731C6" w:rsidRDefault="007165BC">
      <w:pPr>
        <w:pStyle w:val="ConsPlusNormal"/>
        <w:jc w:val="center"/>
      </w:pPr>
      <w:r>
        <w:rPr>
          <w:rFonts w:ascii="Times New Roman" w:hAnsi="Times New Roman" w:cs="Times New Roman"/>
          <w:sz w:val="28"/>
          <w:highlight w:val="white"/>
        </w:rPr>
        <w:t>(комплексной программы)</w:t>
      </w:r>
    </w:p>
    <w:p w:rsidR="00F731C6" w:rsidRDefault="00F731C6">
      <w:pPr>
        <w:ind w:firstLine="709"/>
        <w:jc w:val="both"/>
        <w:rPr>
          <w:rFonts w:eastAsia="Liberation Serif"/>
          <w:kern w:val="2"/>
          <w:sz w:val="28"/>
          <w:szCs w:val="28"/>
          <w:lang w:bidi="hi-IN"/>
        </w:rPr>
      </w:pPr>
    </w:p>
    <w:tbl>
      <w:tblPr>
        <w:tblW w:w="14741" w:type="dxa"/>
        <w:tblInd w:w="572" w:type="dxa"/>
        <w:tblBorders>
          <w:top w:val="single" w:sz="4" w:space="0" w:color="000000"/>
          <w:left w:val="single" w:sz="4" w:space="0" w:color="000000"/>
          <w:bottom w:val="single" w:sz="4" w:space="0" w:color="000000"/>
          <w:insideH w:val="single" w:sz="4" w:space="0" w:color="000000"/>
        </w:tblBorders>
        <w:tblCellMar>
          <w:left w:w="5" w:type="dxa"/>
          <w:right w:w="0" w:type="dxa"/>
        </w:tblCellMar>
        <w:tblLook w:val="0000"/>
      </w:tblPr>
      <w:tblGrid>
        <w:gridCol w:w="510"/>
        <w:gridCol w:w="4276"/>
        <w:gridCol w:w="1123"/>
        <w:gridCol w:w="921"/>
        <w:gridCol w:w="744"/>
        <w:gridCol w:w="747"/>
        <w:gridCol w:w="841"/>
        <w:gridCol w:w="1854"/>
        <w:gridCol w:w="1723"/>
        <w:gridCol w:w="2002"/>
      </w:tblGrid>
      <w:tr w:rsidR="00F731C6">
        <w:tc>
          <w:tcPr>
            <w:tcW w:w="567" w:type="dxa"/>
            <w:vMerge w:val="restart"/>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sz w:val="24"/>
              </w:rPr>
            </w:pPr>
            <w:r>
              <w:rPr>
                <w:rFonts w:ascii="Times New Roman" w:hAnsi="Times New Roman" w:cs="Times New Roman"/>
                <w:sz w:val="24"/>
                <w:highlight w:val="white"/>
              </w:rPr>
              <w:t>№</w:t>
            </w:r>
            <w:r>
              <w:rPr>
                <w:rFonts w:ascii="Times New Roman" w:eastAsia="Times New Roman" w:hAnsi="Times New Roman" w:cs="Times New Roman"/>
                <w:sz w:val="24"/>
                <w:highlight w:val="white"/>
              </w:rPr>
              <w:t xml:space="preserve"> </w:t>
            </w:r>
            <w:proofErr w:type="spellStart"/>
            <w:proofErr w:type="gramStart"/>
            <w:r>
              <w:rPr>
                <w:rFonts w:ascii="Times New Roman" w:hAnsi="Times New Roman" w:cs="Times New Roman"/>
                <w:sz w:val="24"/>
                <w:highlight w:val="white"/>
              </w:rPr>
              <w:t>п</w:t>
            </w:r>
            <w:proofErr w:type="spellEnd"/>
            <w:proofErr w:type="gramEnd"/>
            <w:r>
              <w:rPr>
                <w:rFonts w:ascii="Times New Roman" w:hAnsi="Times New Roman" w:cs="Times New Roman"/>
                <w:sz w:val="24"/>
                <w:highlight w:val="white"/>
              </w:rPr>
              <w:t>/</w:t>
            </w:r>
            <w:proofErr w:type="spellStart"/>
            <w:r>
              <w:rPr>
                <w:rFonts w:ascii="Times New Roman" w:hAnsi="Times New Roman" w:cs="Times New Roman"/>
                <w:sz w:val="24"/>
                <w:highlight w:val="white"/>
              </w:rPr>
              <w:t>п</w:t>
            </w:r>
            <w:proofErr w:type="spellEnd"/>
          </w:p>
        </w:tc>
        <w:tc>
          <w:tcPr>
            <w:tcW w:w="5103" w:type="dxa"/>
            <w:vMerge w:val="restart"/>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sz w:val="24"/>
              </w:rPr>
            </w:pPr>
            <w:r>
              <w:rPr>
                <w:rFonts w:ascii="Times New Roman" w:hAnsi="Times New Roman" w:cs="Times New Roman"/>
                <w:sz w:val="24"/>
                <w:highlight w:val="white"/>
              </w:rPr>
              <w:t xml:space="preserve">Наименование показателя </w:t>
            </w:r>
          </w:p>
        </w:tc>
        <w:tc>
          <w:tcPr>
            <w:tcW w:w="1140" w:type="dxa"/>
            <w:vMerge w:val="restart"/>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sz w:val="24"/>
              </w:rPr>
            </w:pPr>
            <w:r>
              <w:rPr>
                <w:rFonts w:ascii="Times New Roman" w:hAnsi="Times New Roman" w:cs="Times New Roman"/>
                <w:sz w:val="24"/>
                <w:highlight w:val="white"/>
              </w:rPr>
              <w:t>Единица измерения (по ОКЕИ)</w:t>
            </w:r>
          </w:p>
        </w:tc>
        <w:tc>
          <w:tcPr>
            <w:tcW w:w="845" w:type="dxa"/>
            <w:vMerge w:val="restart"/>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rPr>
            </w:pPr>
            <w:r>
              <w:rPr>
                <w:rFonts w:ascii="Times New Roman" w:hAnsi="Times New Roman" w:cs="Times New Roman"/>
                <w:sz w:val="24"/>
                <w:highlight w:val="white"/>
              </w:rPr>
              <w:t xml:space="preserve">Базовое значение </w:t>
            </w:r>
          </w:p>
          <w:p w:rsidR="00F731C6" w:rsidRDefault="007165BC">
            <w:pPr>
              <w:pStyle w:val="ConsPlusNormal"/>
              <w:jc w:val="center"/>
              <w:rPr>
                <w:sz w:val="24"/>
              </w:rPr>
            </w:pPr>
            <w:r>
              <w:rPr>
                <w:rFonts w:ascii="Times New Roman" w:hAnsi="Times New Roman" w:cs="Times New Roman"/>
                <w:sz w:val="24"/>
              </w:rPr>
              <w:t>2023 год</w:t>
            </w:r>
          </w:p>
        </w:tc>
        <w:tc>
          <w:tcPr>
            <w:tcW w:w="2690" w:type="dxa"/>
            <w:gridSpan w:val="3"/>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sz w:val="24"/>
              </w:rPr>
            </w:pPr>
            <w:r>
              <w:rPr>
                <w:rFonts w:ascii="Times New Roman" w:hAnsi="Times New Roman" w:cs="Times New Roman"/>
                <w:sz w:val="24"/>
                <w:highlight w:val="white"/>
              </w:rPr>
              <w:t>Значения показателей</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sz w:val="24"/>
              </w:rPr>
            </w:pPr>
            <w:r>
              <w:rPr>
                <w:rFonts w:ascii="Times New Roman" w:hAnsi="Times New Roman" w:cs="Times New Roman"/>
                <w:sz w:val="24"/>
                <w:highlight w:val="white"/>
              </w:rPr>
              <w:t xml:space="preserve">Документ </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sz w:val="24"/>
              </w:rPr>
            </w:pPr>
            <w:proofErr w:type="gramStart"/>
            <w:r>
              <w:rPr>
                <w:rFonts w:ascii="Times New Roman" w:hAnsi="Times New Roman" w:cs="Times New Roman"/>
                <w:sz w:val="24"/>
                <w:highlight w:val="white"/>
              </w:rPr>
              <w:t>Ответственный</w:t>
            </w:r>
            <w:proofErr w:type="gramEnd"/>
            <w:r>
              <w:rPr>
                <w:rFonts w:ascii="Times New Roman" w:hAnsi="Times New Roman" w:cs="Times New Roman"/>
                <w:sz w:val="24"/>
                <w:highlight w:val="white"/>
              </w:rPr>
              <w:t xml:space="preserve"> за достижение показателя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sz w:val="24"/>
              </w:rPr>
            </w:pPr>
            <w:r>
              <w:rPr>
                <w:rFonts w:ascii="Times New Roman" w:hAnsi="Times New Roman" w:cs="Times New Roman"/>
                <w:sz w:val="24"/>
                <w:highlight w:val="white"/>
              </w:rPr>
              <w:t>Связь с показателями стратегических целей</w:t>
            </w:r>
          </w:p>
        </w:tc>
      </w:tr>
      <w:tr w:rsidR="00F731C6">
        <w:tc>
          <w:tcPr>
            <w:tcW w:w="567" w:type="dxa"/>
            <w:vMerge/>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4"/>
                <w:highlight w:val="white"/>
              </w:rPr>
            </w:pPr>
          </w:p>
        </w:tc>
        <w:tc>
          <w:tcPr>
            <w:tcW w:w="5103" w:type="dxa"/>
            <w:vMerge/>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4"/>
                <w:highlight w:val="white"/>
              </w:rPr>
            </w:pPr>
          </w:p>
        </w:tc>
        <w:tc>
          <w:tcPr>
            <w:tcW w:w="1140" w:type="dxa"/>
            <w:vMerge/>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4"/>
                <w:highlight w:val="white"/>
              </w:rPr>
            </w:pPr>
          </w:p>
        </w:tc>
        <w:tc>
          <w:tcPr>
            <w:tcW w:w="845" w:type="dxa"/>
            <w:vMerge/>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4"/>
                <w:highlight w:val="white"/>
              </w:rPr>
            </w:pPr>
          </w:p>
        </w:tc>
        <w:tc>
          <w:tcPr>
            <w:tcW w:w="85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rPr>
            </w:pPr>
            <w:r>
              <w:rPr>
                <w:rFonts w:ascii="Times New Roman" w:hAnsi="Times New Roman" w:cs="Times New Roman"/>
                <w:sz w:val="24"/>
              </w:rPr>
              <w:t>2024</w:t>
            </w:r>
          </w:p>
        </w:tc>
        <w:tc>
          <w:tcPr>
            <w:tcW w:w="85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rPr>
            </w:pPr>
            <w:r>
              <w:rPr>
                <w:rFonts w:ascii="Times New Roman" w:hAnsi="Times New Roman" w:cs="Times New Roman"/>
                <w:sz w:val="24"/>
              </w:rPr>
              <w:t>2025</w:t>
            </w:r>
          </w:p>
        </w:tc>
        <w:tc>
          <w:tcPr>
            <w:tcW w:w="98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rPr>
            </w:pPr>
            <w:r>
              <w:rPr>
                <w:rFonts w:ascii="Times New Roman" w:hAnsi="Times New Roman" w:cs="Times New Roman"/>
                <w:sz w:val="24"/>
              </w:rPr>
              <w:t>2026</w:t>
            </w:r>
          </w:p>
        </w:tc>
        <w:tc>
          <w:tcPr>
            <w:tcW w:w="1701"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4"/>
                <w:highlight w:val="white"/>
              </w:rPr>
            </w:pPr>
          </w:p>
        </w:tc>
        <w:tc>
          <w:tcPr>
            <w:tcW w:w="1418"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highlight w:val="white"/>
              </w:rPr>
              <w:t>1</w:t>
            </w:r>
          </w:p>
        </w:tc>
        <w:tc>
          <w:tcPr>
            <w:tcW w:w="5103"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highlight w:val="white"/>
              </w:rPr>
              <w:t>2</w:t>
            </w:r>
          </w:p>
        </w:tc>
        <w:tc>
          <w:tcPr>
            <w:tcW w:w="1140"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highlight w:val="white"/>
              </w:rPr>
              <w:t>3</w:t>
            </w:r>
          </w:p>
        </w:tc>
        <w:tc>
          <w:tcPr>
            <w:tcW w:w="845"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highlight w:val="white"/>
              </w:rPr>
              <w:t>4</w:t>
            </w:r>
          </w:p>
        </w:tc>
        <w:tc>
          <w:tcPr>
            <w:tcW w:w="850"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highlight w:val="white"/>
              </w:rPr>
              <w:t>5</w:t>
            </w:r>
          </w:p>
        </w:tc>
        <w:tc>
          <w:tcPr>
            <w:tcW w:w="855"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highlight w:val="white"/>
              </w:rPr>
              <w:t>6</w:t>
            </w:r>
          </w:p>
        </w:tc>
        <w:tc>
          <w:tcPr>
            <w:tcW w:w="988"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highlight w:val="white"/>
              </w:rPr>
              <w:t>7</w:t>
            </w:r>
          </w:p>
        </w:tc>
        <w:tc>
          <w:tcPr>
            <w:tcW w:w="1701"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rPr>
              <w:t>8</w:t>
            </w:r>
          </w:p>
        </w:tc>
        <w:tc>
          <w:tcPr>
            <w:tcW w:w="1418"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sz w:val="20"/>
                <w:szCs w:val="20"/>
              </w:rPr>
            </w:pPr>
            <w:r w:rsidRPr="00F27EED">
              <w:rPr>
                <w:rFonts w:ascii="Times New Roman" w:hAnsi="Times New Roman" w:cs="Times New Roman"/>
                <w:sz w:val="20"/>
                <w:szCs w:val="20"/>
              </w:rPr>
              <w:t>9</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Pr="00F27EED" w:rsidRDefault="007165BC" w:rsidP="00F27EED">
            <w:pPr>
              <w:pStyle w:val="ConsPlusNormal"/>
              <w:jc w:val="center"/>
              <w:rPr>
                <w:sz w:val="20"/>
                <w:szCs w:val="20"/>
              </w:rPr>
            </w:pPr>
            <w:r w:rsidRPr="00F27EED">
              <w:rPr>
                <w:rFonts w:ascii="Times New Roman" w:hAnsi="Times New Roman" w:cs="Times New Roman"/>
                <w:sz w:val="20"/>
                <w:szCs w:val="20"/>
                <w:highlight w:val="white"/>
              </w:rPr>
              <w:t>1</w:t>
            </w:r>
            <w:r w:rsidRPr="00F27EED">
              <w:rPr>
                <w:rFonts w:ascii="Times New Roman" w:hAnsi="Times New Roman" w:cs="Times New Roman"/>
                <w:sz w:val="20"/>
                <w:szCs w:val="20"/>
              </w:rPr>
              <w:t>0</w:t>
            </w:r>
          </w:p>
        </w:tc>
      </w:tr>
      <w:tr w:rsidR="00F731C6">
        <w:tc>
          <w:tcPr>
            <w:tcW w:w="14739" w:type="dxa"/>
            <w:gridSpan w:val="10"/>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numPr>
                <w:ilvl w:val="0"/>
                <w:numId w:val="1"/>
              </w:numPr>
              <w:rPr>
                <w:rFonts w:ascii="Times New Roman" w:hAnsi="Times New Roman" w:cs="Times New Roman"/>
                <w:i/>
                <w:sz w:val="24"/>
                <w:highlight w:val="white"/>
              </w:rPr>
            </w:pPr>
            <w:r>
              <w:rPr>
                <w:rFonts w:ascii="Times New Roman" w:hAnsi="Times New Roman" w:cs="Times New Roman"/>
                <w:i/>
                <w:sz w:val="24"/>
                <w:highlight w:val="white"/>
              </w:rPr>
              <w:t xml:space="preserve">Цель  муниципальной программы (комплексной программы)  Савинского муниципального района «Развитие системы образования Савинского муниципального района» </w:t>
            </w:r>
          </w:p>
          <w:p w:rsidR="00F731C6" w:rsidRPr="00F27EED" w:rsidRDefault="007165BC">
            <w:pPr>
              <w:jc w:val="both"/>
              <w:rPr>
                <w:rFonts w:eastAsia="Arial"/>
              </w:rPr>
            </w:pPr>
            <w:r w:rsidRPr="00F27EED">
              <w:rPr>
                <w:rFonts w:eastAsia="Arial"/>
                <w:highlight w:val="white"/>
              </w:rPr>
              <w:t>Повышение качества и доступности образования в соответствии с запросами населения и перспективными задачами развития экономики Савинского муниципального района.</w:t>
            </w:r>
          </w:p>
        </w:tc>
      </w:tr>
      <w:tr w:rsidR="00F731C6">
        <w:trPr>
          <w:trHeight w:val="558"/>
        </w:trPr>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rPr>
            </w:pPr>
            <w:r>
              <w:rPr>
                <w:rFonts w:ascii="Times New Roman" w:hAnsi="Times New Roman" w:cs="Times New Roman"/>
                <w:sz w:val="24"/>
              </w:rPr>
              <w:t>1.1.</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outlineLvl w:val="1"/>
              <w:rPr>
                <w:rFonts w:ascii="Times New Roman" w:hAnsi="Times New Roman" w:cs="Times New Roman"/>
                <w:sz w:val="22"/>
                <w:szCs w:val="22"/>
              </w:rPr>
            </w:pPr>
            <w:r>
              <w:rPr>
                <w:rFonts w:ascii="Times New Roman" w:hAnsi="Times New Roman" w:cs="Times New Roman"/>
                <w:sz w:val="24"/>
                <w:highlight w:val="white"/>
              </w:rPr>
              <w:t xml:space="preserve">Доля обучающихся общеобразовательных организаций, расположенных в сельской местности и малых городах, в которых созданы и функционируют центры образования </w:t>
            </w:r>
            <w:proofErr w:type="spellStart"/>
            <w:proofErr w:type="gramStart"/>
            <w:r>
              <w:rPr>
                <w:rFonts w:ascii="Times New Roman" w:hAnsi="Times New Roman" w:cs="Times New Roman"/>
                <w:sz w:val="24"/>
                <w:highlight w:val="white"/>
              </w:rPr>
              <w:t>естественно-научной</w:t>
            </w:r>
            <w:proofErr w:type="spellEnd"/>
            <w:proofErr w:type="gramEnd"/>
            <w:r>
              <w:rPr>
                <w:rFonts w:ascii="Times New Roman" w:hAnsi="Times New Roman" w:cs="Times New Roman"/>
                <w:sz w:val="24"/>
                <w:highlight w:val="white"/>
              </w:rPr>
              <w:t xml:space="preserve"> и технологической</w:t>
            </w:r>
            <w:r>
              <w:rPr>
                <w:rFonts w:ascii="Times New Roman" w:hAnsi="Times New Roman" w:cs="Times New Roman"/>
                <w:sz w:val="24"/>
              </w:rPr>
              <w:t xml:space="preserve"> направленностей</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 xml:space="preserve"> Процент (744)</w:t>
            </w:r>
          </w:p>
        </w:tc>
        <w:tc>
          <w:tcPr>
            <w:tcW w:w="8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21</w:t>
            </w:r>
          </w:p>
        </w:tc>
        <w:tc>
          <w:tcPr>
            <w:tcW w:w="85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80</w:t>
            </w:r>
          </w:p>
        </w:tc>
        <w:tc>
          <w:tcPr>
            <w:tcW w:w="85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80</w:t>
            </w:r>
          </w:p>
        </w:tc>
        <w:tc>
          <w:tcPr>
            <w:tcW w:w="98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80</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"Единый план по достижению национальных целей развития Российской Федерации на период до 2024 года и на плановый период до 2030 года" (утв. распоряжением Правительства РФ от 01.10.2021 N 2765-р)</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Отдел образования администрации Савинского муниципального района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tabs>
                <w:tab w:val="left" w:pos="2445"/>
              </w:tabs>
              <w:snapToGrid w:val="0"/>
              <w:rPr>
                <w:rFonts w:ascii="Times New Roman" w:hAnsi="Times New Roman" w:cs="Times New Roman"/>
                <w:sz w:val="24"/>
                <w:highlight w:val="white"/>
              </w:rPr>
            </w:pPr>
            <w:r>
              <w:rPr>
                <w:rFonts w:ascii="Times New Roman" w:hAnsi="Times New Roman" w:cs="Times New Roman"/>
                <w:sz w:val="24"/>
                <w:highlight w:val="white"/>
              </w:rPr>
              <w:t>Вхождение Российской Федерации в число десяти ведущих стран мира по качеству общего образования</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t>1.2.</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pStyle w:val="ConsPlusNormal"/>
              <w:rPr>
                <w:rFonts w:ascii="Times New Roman" w:eastAsia="Lucida Sans Unicode" w:hAnsi="Times New Roman" w:cs="Times New Roman"/>
                <w:sz w:val="22"/>
                <w:szCs w:val="22"/>
              </w:rPr>
            </w:pPr>
            <w:r>
              <w:rPr>
                <w:rFonts w:ascii="Times New Roman" w:eastAsia="Lucida Sans Unicode" w:hAnsi="Times New Roman" w:cs="Times New Roman"/>
                <w:sz w:val="22"/>
                <w:szCs w:val="22"/>
              </w:rPr>
              <w:t xml:space="preserve">Количество муниципальных дошкольных образовательных организаций Ивановской области, осуществивших мероприятия по капитальному ремонту объектов </w:t>
            </w:r>
            <w:r>
              <w:rPr>
                <w:rFonts w:ascii="Times New Roman" w:eastAsia="Lucida Sans Unicode" w:hAnsi="Times New Roman" w:cs="Times New Roman"/>
                <w:sz w:val="22"/>
                <w:szCs w:val="22"/>
              </w:rPr>
              <w:lastRenderedPageBreak/>
              <w:t>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eastAsia="Lucida Sans Unicode" w:hAnsi="Times New Roman" w:cs="Times New Roman"/>
                <w:sz w:val="22"/>
                <w:szCs w:val="22"/>
              </w:rPr>
              <w:lastRenderedPageBreak/>
              <w:t>Единица (642)</w:t>
            </w:r>
          </w:p>
        </w:tc>
        <w:tc>
          <w:tcPr>
            <w:tcW w:w="8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4</w:t>
            </w:r>
          </w:p>
        </w:tc>
        <w:tc>
          <w:tcPr>
            <w:tcW w:w="85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2</w:t>
            </w:r>
          </w:p>
        </w:tc>
        <w:tc>
          <w:tcPr>
            <w:tcW w:w="855" w:type="dxa"/>
            <w:tcBorders>
              <w:top w:val="single" w:sz="4" w:space="0" w:color="000000"/>
              <w:left w:val="single" w:sz="4" w:space="0" w:color="000000"/>
              <w:bottom w:val="single" w:sz="4" w:space="0" w:color="000000"/>
            </w:tcBorders>
            <w:shd w:val="clear" w:color="auto" w:fill="auto"/>
          </w:tcPr>
          <w:p w:rsidR="00F731C6" w:rsidRDefault="007165BC">
            <w:pPr>
              <w:jc w:val="center"/>
            </w:pPr>
            <w:r>
              <w:t>-</w:t>
            </w:r>
          </w:p>
        </w:tc>
        <w:tc>
          <w:tcPr>
            <w:tcW w:w="988" w:type="dxa"/>
            <w:tcBorders>
              <w:top w:val="single" w:sz="4" w:space="0" w:color="000000"/>
              <w:left w:val="single" w:sz="4" w:space="0" w:color="000000"/>
              <w:bottom w:val="single" w:sz="4" w:space="0" w:color="000000"/>
            </w:tcBorders>
            <w:shd w:val="clear" w:color="auto" w:fill="auto"/>
          </w:tcPr>
          <w:p w:rsidR="00F731C6" w:rsidRDefault="007165BC">
            <w:pPr>
              <w:jc w:val="center"/>
            </w:pPr>
            <w:r>
              <w:t>-</w:t>
            </w:r>
          </w:p>
          <w:p w:rsidR="00F731C6" w:rsidRDefault="00F731C6">
            <w:pPr>
              <w:jc w:val="center"/>
            </w:pP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Постановление правительства Ивановской области</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 xml:space="preserve">Отдел образования администрации Савинского </w:t>
            </w:r>
            <w:r>
              <w:rPr>
                <w:rFonts w:ascii="Times New Roman" w:hAnsi="Times New Roman" w:cs="Times New Roman"/>
                <w:sz w:val="24"/>
                <w:highlight w:val="white"/>
              </w:rPr>
              <w:lastRenderedPageBreak/>
              <w:t>муниципального района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tabs>
                <w:tab w:val="left" w:pos="2445"/>
              </w:tabs>
              <w:snapToGrid w:val="0"/>
              <w:rPr>
                <w:rFonts w:ascii="Times New Roman" w:hAnsi="Times New Roman" w:cs="Times New Roman"/>
                <w:sz w:val="24"/>
                <w:highlight w:val="white"/>
              </w:rPr>
            </w:pPr>
            <w:r>
              <w:rPr>
                <w:rFonts w:ascii="Times New Roman" w:eastAsia="Times New Roman" w:hAnsi="Times New Roman" w:cs="Times New Roman"/>
                <w:kern w:val="0"/>
                <w:sz w:val="24"/>
                <w:highlight w:val="white"/>
                <w:lang w:eastAsia="zh-CN" w:bidi="ar-SA"/>
              </w:rPr>
              <w:lastRenderedPageBreak/>
              <w:t xml:space="preserve">Вхождение Российской Федерации в число десяти ведущих </w:t>
            </w:r>
            <w:r>
              <w:rPr>
                <w:rFonts w:ascii="Times New Roman" w:eastAsia="Times New Roman" w:hAnsi="Times New Roman" w:cs="Times New Roman"/>
                <w:kern w:val="0"/>
                <w:sz w:val="24"/>
                <w:highlight w:val="white"/>
                <w:lang w:eastAsia="zh-CN" w:bidi="ar-SA"/>
              </w:rPr>
              <w:lastRenderedPageBreak/>
              <w:t>стран мира по качеству общего образования</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lastRenderedPageBreak/>
              <w:t>1.3.</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pStyle w:val="ConsPlusNormal"/>
              <w:rPr>
                <w:rFonts w:ascii="Times New Roman" w:eastAsia="Lucida Sans Unicode" w:hAnsi="Times New Roman" w:cs="Times New Roman"/>
                <w:sz w:val="22"/>
                <w:szCs w:val="22"/>
              </w:rPr>
            </w:pPr>
            <w:r>
              <w:rPr>
                <w:rFonts w:ascii="Times New Roman" w:eastAsia="Lucida Sans Unicode" w:hAnsi="Times New Roman" w:cs="Times New Roman"/>
                <w:sz w:val="22"/>
                <w:szCs w:val="22"/>
              </w:rPr>
              <w:t>Доля общеобразовательных организаций, оснащенных в целях внедрения цифровой образовательной среды</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Lucida Sans Unicode" w:hAnsi="Times New Roman" w:cs="Times New Roman"/>
                <w:sz w:val="22"/>
                <w:szCs w:val="22"/>
              </w:rPr>
            </w:pPr>
            <w:r>
              <w:rPr>
                <w:rFonts w:ascii="Times New Roman" w:hAnsi="Times New Roman" w:cs="Times New Roman"/>
                <w:sz w:val="24"/>
                <w:highlight w:val="white"/>
              </w:rPr>
              <w:t>Процент (744)</w:t>
            </w:r>
          </w:p>
        </w:tc>
        <w:tc>
          <w:tcPr>
            <w:tcW w:w="8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100</w:t>
            </w:r>
          </w:p>
        </w:tc>
        <w:tc>
          <w:tcPr>
            <w:tcW w:w="85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8"/>
                <w:highlight w:val="white"/>
              </w:rPr>
              <w:t>100</w:t>
            </w:r>
          </w:p>
        </w:tc>
        <w:tc>
          <w:tcPr>
            <w:tcW w:w="855" w:type="dxa"/>
            <w:tcBorders>
              <w:top w:val="single" w:sz="4" w:space="0" w:color="000000"/>
              <w:left w:val="single" w:sz="4" w:space="0" w:color="000000"/>
              <w:bottom w:val="single" w:sz="4" w:space="0" w:color="000000"/>
            </w:tcBorders>
            <w:shd w:val="clear" w:color="auto" w:fill="auto"/>
          </w:tcPr>
          <w:p w:rsidR="00F731C6" w:rsidRDefault="007165BC">
            <w:pPr>
              <w:jc w:val="center"/>
            </w:pPr>
            <w:r>
              <w:t>100</w:t>
            </w:r>
          </w:p>
        </w:tc>
        <w:tc>
          <w:tcPr>
            <w:tcW w:w="988" w:type="dxa"/>
            <w:tcBorders>
              <w:top w:val="single" w:sz="4" w:space="0" w:color="000000"/>
              <w:left w:val="single" w:sz="4" w:space="0" w:color="000000"/>
              <w:bottom w:val="single" w:sz="4" w:space="0" w:color="000000"/>
            </w:tcBorders>
            <w:shd w:val="clear" w:color="auto" w:fill="auto"/>
          </w:tcPr>
          <w:p w:rsidR="00F731C6" w:rsidRDefault="007165BC">
            <w:pPr>
              <w:jc w:val="center"/>
            </w:pPr>
            <w:r>
              <w:t>100</w:t>
            </w:r>
          </w:p>
          <w:p w:rsidR="00F731C6" w:rsidRDefault="00F731C6">
            <w:pPr>
              <w:jc w:val="center"/>
            </w:pP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Lucida Sans Unicode" w:hAnsi="Times New Roman" w:cs="Times New Roman"/>
                <w:sz w:val="22"/>
                <w:szCs w:val="22"/>
              </w:rPr>
            </w:pPr>
            <w:r>
              <w:rPr>
                <w:rFonts w:ascii="Times New Roman" w:eastAsia="Lucida Sans Unicode" w:hAnsi="Times New Roman" w:cs="Times New Roman"/>
                <w:sz w:val="22"/>
                <w:szCs w:val="22"/>
              </w:rPr>
              <w:t>Федеральный проект «Цифровая образовательная среда»</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Отдел образования администрации Савинского муниципального района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
              <w:rPr>
                <w:highlight w:val="white"/>
              </w:rPr>
              <w:t>Вхождение Российской Федерации в число десяти ведущих стран мира по качеству общего образования</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t>1.4.</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pStyle w:val="ConsPlusNormal"/>
              <w:rPr>
                <w:rFonts w:ascii="Times New Roman" w:eastAsia="Lucida Sans Unicode" w:hAnsi="Times New Roman" w:cs="Times New Roman"/>
                <w:sz w:val="22"/>
                <w:szCs w:val="22"/>
              </w:rPr>
            </w:pPr>
            <w:r>
              <w:rPr>
                <w:rFonts w:ascii="Times New Roman" w:eastAsia="Lucida Sans Unicode" w:hAnsi="Times New Roman" w:cs="Times New Roman"/>
                <w:sz w:val="22"/>
                <w:szCs w:val="22"/>
              </w:rPr>
              <w:t>Уровень образования</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Lucida Sans Unicode" w:hAnsi="Times New Roman" w:cs="Times New Roman"/>
                <w:sz w:val="22"/>
                <w:szCs w:val="22"/>
              </w:rPr>
            </w:pPr>
            <w:r>
              <w:rPr>
                <w:rFonts w:ascii="Times New Roman" w:hAnsi="Times New Roman" w:cs="Times New Roman"/>
                <w:sz w:val="24"/>
                <w:highlight w:val="white"/>
              </w:rPr>
              <w:t>Процент (744)</w:t>
            </w:r>
          </w:p>
        </w:tc>
        <w:tc>
          <w:tcPr>
            <w:tcW w:w="8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100</w:t>
            </w:r>
          </w:p>
        </w:tc>
        <w:tc>
          <w:tcPr>
            <w:tcW w:w="850"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855"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988"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"Единый план по достижению национальных целей развития Российской Федерации на период до 2024 года и на плановый период до 2030 года" (утв. распоряжением Правительства РФ от 01.10.2021 N 2765-р)</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 xml:space="preserve">Отдел образования администрации Савинского муниципального района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
              <w:rPr>
                <w:highlight w:val="white"/>
              </w:rPr>
              <w:t>Вхождение Российской Федерации в число десяти ведущих стран мира по качеству общего образования</w:t>
            </w:r>
          </w:p>
        </w:tc>
      </w:tr>
      <w:tr w:rsidR="00F731C6" w:rsidTr="00F27EED">
        <w:trPr>
          <w:trHeight w:val="4384"/>
        </w:trPr>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lastRenderedPageBreak/>
              <w:t>1.5.</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pStyle w:val="ConsPlusNormal"/>
              <w:rPr>
                <w:rFonts w:ascii="Times New Roman" w:eastAsia="Lucida Sans Unicode" w:hAnsi="Times New Roman" w:cs="Times New Roman"/>
                <w:sz w:val="24"/>
              </w:rPr>
            </w:pPr>
            <w:proofErr w:type="gramStart"/>
            <w:r>
              <w:rPr>
                <w:rFonts w:ascii="Times New Roman" w:hAnsi="Times New Roman" w:cs="Times New Roman"/>
                <w:sz w:val="24"/>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Lucida Sans Unicode" w:hAnsi="Times New Roman" w:cs="Times New Roman"/>
                <w:sz w:val="22"/>
                <w:szCs w:val="22"/>
              </w:rPr>
            </w:pPr>
            <w:r>
              <w:rPr>
                <w:rFonts w:ascii="Times New Roman" w:hAnsi="Times New Roman" w:cs="Times New Roman"/>
                <w:sz w:val="24"/>
                <w:highlight w:val="white"/>
              </w:rPr>
              <w:t>Процент (744)</w:t>
            </w:r>
          </w:p>
        </w:tc>
        <w:tc>
          <w:tcPr>
            <w:tcW w:w="8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100</w:t>
            </w:r>
          </w:p>
        </w:tc>
        <w:tc>
          <w:tcPr>
            <w:tcW w:w="850"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855"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988"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"Единый план по достижению национальных целей развития Российской Федерации на период до 2024 года и на плановый период до 2030 года" (утв. распоряжением Правительства РФ от 01.10.2021 N 2765-р)</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 xml:space="preserve">Отдел образования администрации Савинского муниципального района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
              <w:rPr>
                <w:highlight w:val="white"/>
              </w:rPr>
              <w:t>Вхождение Российской Федерации в число десяти ведущих стран мира по качеству общего образования</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t>1.6.</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pStyle w:val="ConsPlusNormal"/>
              <w:rPr>
                <w:rFonts w:ascii="Times New Roman" w:hAnsi="Times New Roman" w:cs="Times New Roman"/>
                <w:sz w:val="24"/>
              </w:rPr>
            </w:pPr>
            <w:r>
              <w:rPr>
                <w:rFonts w:ascii="Times New Roman" w:hAnsi="Times New Roman" w:cs="Times New Roman"/>
                <w:sz w:val="24"/>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Lucida Sans Unicode" w:hAnsi="Times New Roman" w:cs="Times New Roman"/>
                <w:sz w:val="22"/>
                <w:szCs w:val="22"/>
              </w:rPr>
            </w:pPr>
            <w:r>
              <w:rPr>
                <w:rFonts w:ascii="Times New Roman" w:hAnsi="Times New Roman" w:cs="Times New Roman"/>
                <w:sz w:val="24"/>
                <w:highlight w:val="white"/>
              </w:rPr>
              <w:t>Процент (744)</w:t>
            </w:r>
          </w:p>
        </w:tc>
        <w:tc>
          <w:tcPr>
            <w:tcW w:w="8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100</w:t>
            </w:r>
          </w:p>
        </w:tc>
        <w:tc>
          <w:tcPr>
            <w:tcW w:w="850"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855"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988" w:type="dxa"/>
            <w:tcBorders>
              <w:top w:val="single" w:sz="4" w:space="0" w:color="000000"/>
              <w:left w:val="single" w:sz="4" w:space="0" w:color="000000"/>
              <w:bottom w:val="single" w:sz="4" w:space="0" w:color="000000"/>
            </w:tcBorders>
            <w:shd w:val="clear" w:color="auto" w:fill="auto"/>
          </w:tcPr>
          <w:p w:rsidR="00F731C6" w:rsidRDefault="007165BC">
            <w:r>
              <w:t>100</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 xml:space="preserve">"Единый план по достижению национальных целей развития Российской Федерации на период до 2024 года и на плановый период до 2030 года" (утв. распоряжением Правительства РФ от 01.10.2021 </w:t>
            </w:r>
            <w:r>
              <w:rPr>
                <w:rFonts w:eastAsia="Liberation Serif"/>
                <w:caps w:val="0"/>
                <w:kern w:val="2"/>
                <w:sz w:val="24"/>
                <w:szCs w:val="24"/>
                <w:highlight w:val="white"/>
                <w:lang w:eastAsia="hi-IN" w:bidi="hi-IN"/>
              </w:rPr>
              <w:lastRenderedPageBreak/>
              <w:t>N 2765-р)</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lastRenderedPageBreak/>
              <w:t xml:space="preserve">Отдел образования администрации Савинского муниципального района </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
              <w:rPr>
                <w:highlight w:val="white"/>
              </w:rPr>
              <w:t>Вхождение Российской Федерации в число десяти ведущих стран мира по качеству общего образования</w:t>
            </w:r>
          </w:p>
        </w:tc>
      </w:tr>
      <w:tr w:rsidR="00F731C6">
        <w:tc>
          <w:tcPr>
            <w:tcW w:w="14739" w:type="dxa"/>
            <w:gridSpan w:val="10"/>
            <w:tcBorders>
              <w:top w:val="single" w:sz="4" w:space="0" w:color="000000"/>
              <w:left w:val="single" w:sz="4" w:space="0" w:color="000000"/>
              <w:bottom w:val="single" w:sz="4" w:space="0" w:color="000000"/>
              <w:right w:val="single" w:sz="4" w:space="0" w:color="000000"/>
            </w:tcBorders>
            <w:shd w:val="clear" w:color="auto" w:fill="auto"/>
          </w:tcPr>
          <w:p w:rsidR="00F731C6" w:rsidRPr="00F27EED" w:rsidRDefault="007165BC">
            <w:pPr>
              <w:pStyle w:val="ConsPlusNormal"/>
              <w:numPr>
                <w:ilvl w:val="0"/>
                <w:numId w:val="1"/>
              </w:numPr>
              <w:rPr>
                <w:rFonts w:ascii="Times New Roman" w:eastAsia="Lucida Sans Unicode" w:hAnsi="Times New Roman" w:cs="Times New Roman"/>
                <w:i/>
                <w:sz w:val="24"/>
              </w:rPr>
            </w:pPr>
            <w:r w:rsidRPr="00F27EED">
              <w:rPr>
                <w:rFonts w:ascii="Times New Roman" w:eastAsia="Lucida Sans Unicode" w:hAnsi="Times New Roman" w:cs="Times New Roman"/>
                <w:i/>
                <w:sz w:val="24"/>
              </w:rPr>
              <w:lastRenderedPageBreak/>
              <w:t xml:space="preserve">Цель  муниципальной программы (комплексной программы)  Савинского муниципального района «Развитие системы образования Савинского муниципального района» </w:t>
            </w:r>
          </w:p>
          <w:p w:rsidR="00F731C6" w:rsidRPr="00F27EED" w:rsidRDefault="00F27EED">
            <w:pPr>
              <w:pStyle w:val="ConsPlusNormal"/>
              <w:tabs>
                <w:tab w:val="left" w:pos="2445"/>
              </w:tabs>
              <w:snapToGrid w:val="0"/>
              <w:rPr>
                <w:rFonts w:ascii="Times New Roman" w:eastAsia="Lucida Sans Unicode" w:hAnsi="Times New Roman" w:cs="Times New Roman"/>
                <w:sz w:val="24"/>
              </w:rPr>
            </w:pPr>
            <w:r>
              <w:rPr>
                <w:rFonts w:ascii="Times New Roman" w:eastAsia="Lucida Sans Unicode" w:hAnsi="Times New Roman" w:cs="Times New Roman"/>
                <w:sz w:val="24"/>
              </w:rPr>
              <w:t xml:space="preserve">       </w:t>
            </w:r>
            <w:r w:rsidR="007165BC" w:rsidRPr="00F27EED">
              <w:rPr>
                <w:rFonts w:ascii="Times New Roman" w:eastAsia="Lucida Sans Unicode" w:hAnsi="Times New Roman" w:cs="Times New Roman"/>
                <w:sz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r>
              <w:rPr>
                <w:rFonts w:ascii="Times New Roman" w:eastAsia="Lucida Sans Unicode" w:hAnsi="Times New Roman" w:cs="Times New Roman"/>
                <w:sz w:val="24"/>
              </w:rPr>
              <w:t>.</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F27EED">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t xml:space="preserve">  </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rPr>
                <w:rFonts w:asciiTheme="minorHAnsi" w:hAnsiTheme="minorHAnsi" w:cstheme="minorHAnsi"/>
                <w:lang w:eastAsia="en-US"/>
              </w:rPr>
            </w:pPr>
            <w:r>
              <w:t>Доля детей в возрасте от 5 до 18 лет, охваченных дополнительным образованием</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4"/>
                <w:highlight w:val="white"/>
              </w:rPr>
              <w:t>Процент (744)</w:t>
            </w:r>
          </w:p>
        </w:tc>
        <w:tc>
          <w:tcPr>
            <w:tcW w:w="8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73,5</w:t>
            </w:r>
          </w:p>
        </w:tc>
        <w:tc>
          <w:tcPr>
            <w:tcW w:w="85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t>76</w:t>
            </w:r>
          </w:p>
        </w:tc>
        <w:tc>
          <w:tcPr>
            <w:tcW w:w="855" w:type="dxa"/>
            <w:tcBorders>
              <w:top w:val="single" w:sz="4" w:space="0" w:color="000000"/>
              <w:left w:val="single" w:sz="4" w:space="0" w:color="000000"/>
              <w:bottom w:val="single" w:sz="4" w:space="0" w:color="000000"/>
            </w:tcBorders>
            <w:shd w:val="clear" w:color="auto" w:fill="auto"/>
          </w:tcPr>
          <w:p w:rsidR="00F731C6" w:rsidRDefault="007165BC">
            <w:pPr>
              <w:jc w:val="center"/>
            </w:pPr>
            <w:r>
              <w:t>80</w:t>
            </w:r>
          </w:p>
        </w:tc>
        <w:tc>
          <w:tcPr>
            <w:tcW w:w="988" w:type="dxa"/>
            <w:tcBorders>
              <w:top w:val="single" w:sz="4" w:space="0" w:color="000000"/>
              <w:left w:val="single" w:sz="4" w:space="0" w:color="000000"/>
              <w:bottom w:val="single" w:sz="4" w:space="0" w:color="000000"/>
            </w:tcBorders>
            <w:shd w:val="clear" w:color="auto" w:fill="auto"/>
          </w:tcPr>
          <w:p w:rsidR="00F731C6" w:rsidRDefault="007165BC">
            <w:pPr>
              <w:jc w:val="center"/>
            </w:pPr>
            <w:r>
              <w:t>80</w:t>
            </w:r>
          </w:p>
          <w:p w:rsidR="00F731C6" w:rsidRDefault="00F731C6">
            <w:pPr>
              <w:jc w:val="center"/>
            </w:pP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"Единый план по достижению национальных целей развития Российской Федерации на период до 2024 года и на плановый период до 2030 года" (утв. распоряжением Правительства РФ от 01.10.2021 N 2765-р)</w:t>
            </w:r>
          </w:p>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Федеральный проект «Успех каждого ребенка»</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4"/>
                <w:highlight w:val="white"/>
              </w:rPr>
              <w:t>Отдел образования администрации Савинского муниципального района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tabs>
                <w:tab w:val="left" w:pos="2445"/>
              </w:tabs>
              <w:snapToGrid w:val="0"/>
              <w:rPr>
                <w:rFonts w:ascii="Times New Roman" w:hAnsi="Times New Roman" w:cs="Times New Roman"/>
                <w:sz w:val="28"/>
                <w:highlight w:val="white"/>
              </w:rPr>
            </w:pPr>
            <w:r>
              <w:rPr>
                <w:rFonts w:ascii="Times New Roman" w:hAnsi="Times New Roman" w:cs="Times New Roman"/>
                <w:sz w:val="24"/>
                <w:highlight w:val="white"/>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t>2.2.</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widowControl w:val="0"/>
              <w:jc w:val="both"/>
            </w:pPr>
            <w:r>
              <w:rPr>
                <w:sz w:val="22"/>
                <w:szCs w:val="22"/>
              </w:rPr>
              <w:t xml:space="preserve">Созданы новые места в образовательных организациях различных типов для </w:t>
            </w:r>
            <w:r>
              <w:rPr>
                <w:sz w:val="22"/>
                <w:szCs w:val="22"/>
              </w:rPr>
              <w:lastRenderedPageBreak/>
              <w:t xml:space="preserve">реализации дополнительных </w:t>
            </w:r>
            <w:proofErr w:type="spellStart"/>
            <w:r>
              <w:rPr>
                <w:sz w:val="22"/>
                <w:szCs w:val="22"/>
              </w:rPr>
              <w:t>общеразвивающих</w:t>
            </w:r>
            <w:proofErr w:type="spellEnd"/>
            <w:r>
              <w:rPr>
                <w:sz w:val="22"/>
                <w:szCs w:val="22"/>
              </w:rPr>
              <w:t xml:space="preserve"> программ всех направленностей</w:t>
            </w:r>
          </w:p>
          <w:p w:rsidR="00F731C6" w:rsidRDefault="00F731C6">
            <w:pPr>
              <w:suppressAutoHyphens w:val="0"/>
              <w:jc w:val="center"/>
              <w:rPr>
                <w:rFonts w:asciiTheme="minorHAnsi" w:hAnsiTheme="minorHAnsi" w:cstheme="minorHAnsi"/>
                <w:lang w:eastAsia="en-US"/>
              </w:rPr>
            </w:pP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4"/>
                <w:highlight w:val="white"/>
              </w:rPr>
            </w:pPr>
            <w:r>
              <w:rPr>
                <w:rFonts w:ascii="Times New Roman" w:hAnsi="Times New Roman" w:cs="Times New Roman"/>
                <w:sz w:val="24"/>
                <w:highlight w:val="white"/>
              </w:rPr>
              <w:lastRenderedPageBreak/>
              <w:t xml:space="preserve">Тысяча единиц </w:t>
            </w:r>
            <w:r>
              <w:rPr>
                <w:rFonts w:ascii="Times New Roman" w:hAnsi="Times New Roman" w:cs="Times New Roman"/>
                <w:sz w:val="24"/>
                <w:highlight w:val="white"/>
              </w:rPr>
              <w:lastRenderedPageBreak/>
              <w:t>(643)</w:t>
            </w:r>
          </w:p>
        </w:tc>
        <w:tc>
          <w:tcPr>
            <w:tcW w:w="845" w:type="dxa"/>
            <w:tcBorders>
              <w:top w:val="single" w:sz="4" w:space="0" w:color="000000"/>
              <w:left w:val="single" w:sz="4" w:space="0" w:color="000000"/>
              <w:bottom w:val="single" w:sz="4" w:space="0" w:color="000000"/>
            </w:tcBorders>
            <w:shd w:val="clear" w:color="auto" w:fill="auto"/>
            <w:vAlign w:val="center"/>
          </w:tcPr>
          <w:p w:rsidR="00F731C6" w:rsidRPr="00F27EED" w:rsidRDefault="007165BC" w:rsidP="00F27EED">
            <w:pPr>
              <w:ind w:left="-142"/>
              <w:jc w:val="center"/>
            </w:pPr>
            <w:r w:rsidRPr="00F27EED">
              <w:lastRenderedPageBreak/>
              <w:t>0,03</w:t>
            </w:r>
          </w:p>
          <w:p w:rsidR="00F27EED" w:rsidRPr="00F27EED" w:rsidRDefault="00F27EED" w:rsidP="00F27EED">
            <w:pPr>
              <w:ind w:left="-142"/>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F731C6" w:rsidRPr="00F27EED" w:rsidRDefault="007165BC" w:rsidP="00F27EED">
            <w:pPr>
              <w:ind w:left="-314"/>
              <w:jc w:val="center"/>
            </w:pPr>
            <w:r w:rsidRPr="00F27EED">
              <w:t>0,09</w:t>
            </w:r>
          </w:p>
          <w:p w:rsidR="00F27EED" w:rsidRPr="00F27EED" w:rsidRDefault="00F27EED" w:rsidP="00F27EED">
            <w:pPr>
              <w:ind w:left="-314"/>
              <w:jc w:val="center"/>
            </w:pPr>
          </w:p>
        </w:tc>
        <w:tc>
          <w:tcPr>
            <w:tcW w:w="855"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rFonts w:ascii="Times New Roman" w:hAnsi="Times New Roman" w:cs="Times New Roman"/>
                <w:sz w:val="24"/>
                <w:highlight w:val="white"/>
              </w:rPr>
            </w:pPr>
            <w:r w:rsidRPr="00F27EED">
              <w:rPr>
                <w:rFonts w:ascii="Times New Roman" w:hAnsi="Times New Roman" w:cs="Times New Roman"/>
                <w:sz w:val="24"/>
                <w:highlight w:val="white"/>
              </w:rPr>
              <w:t>-</w:t>
            </w:r>
          </w:p>
          <w:p w:rsidR="00F27EED" w:rsidRPr="00F27EED" w:rsidRDefault="00F27EED">
            <w:pPr>
              <w:pStyle w:val="ConsPlusNormal"/>
              <w:jc w:val="center"/>
              <w:rPr>
                <w:rFonts w:ascii="Times New Roman" w:hAnsi="Times New Roman" w:cs="Times New Roman"/>
                <w:sz w:val="24"/>
                <w:highlight w:val="white"/>
              </w:rPr>
            </w:pPr>
          </w:p>
        </w:tc>
        <w:tc>
          <w:tcPr>
            <w:tcW w:w="988"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rFonts w:ascii="Times New Roman" w:hAnsi="Times New Roman" w:cs="Times New Roman"/>
                <w:sz w:val="24"/>
                <w:highlight w:val="white"/>
              </w:rPr>
            </w:pPr>
            <w:r w:rsidRPr="00F27EED">
              <w:rPr>
                <w:rFonts w:ascii="Times New Roman" w:hAnsi="Times New Roman" w:cs="Times New Roman"/>
                <w:sz w:val="24"/>
                <w:highlight w:val="white"/>
              </w:rPr>
              <w:t>-</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 xml:space="preserve">"Единый план по достижению </w:t>
            </w:r>
            <w:r>
              <w:rPr>
                <w:rFonts w:eastAsia="Liberation Serif"/>
                <w:caps w:val="0"/>
                <w:kern w:val="2"/>
                <w:sz w:val="24"/>
                <w:szCs w:val="24"/>
                <w:highlight w:val="white"/>
                <w:lang w:eastAsia="hi-IN" w:bidi="hi-IN"/>
              </w:rPr>
              <w:lastRenderedPageBreak/>
              <w:t>национальных целей развития Российской Федерации на период до 2024 года и на плановый период до 2030 года" (утв. распоряжением Правительства РФ от 01.10.2021 N 2765-р)</w:t>
            </w:r>
          </w:p>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Федеральный проект «Успех каждого ребенка»</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4"/>
                <w:highlight w:val="white"/>
              </w:rPr>
              <w:lastRenderedPageBreak/>
              <w:t xml:space="preserve">Отдел образования </w:t>
            </w:r>
            <w:r>
              <w:rPr>
                <w:rFonts w:ascii="Times New Roman" w:hAnsi="Times New Roman" w:cs="Times New Roman"/>
                <w:sz w:val="24"/>
                <w:highlight w:val="white"/>
              </w:rPr>
              <w:lastRenderedPageBreak/>
              <w:t>администрации Савинского муниципального района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tabs>
                <w:tab w:val="left" w:pos="2445"/>
              </w:tabs>
              <w:snapToGrid w:val="0"/>
              <w:rPr>
                <w:rFonts w:ascii="Times New Roman" w:hAnsi="Times New Roman" w:cs="Times New Roman"/>
                <w:sz w:val="28"/>
                <w:highlight w:val="white"/>
              </w:rPr>
            </w:pPr>
            <w:r>
              <w:rPr>
                <w:rFonts w:ascii="Times New Roman" w:hAnsi="Times New Roman" w:cs="Times New Roman"/>
                <w:sz w:val="24"/>
                <w:highlight w:val="white"/>
              </w:rPr>
              <w:lastRenderedPageBreak/>
              <w:t xml:space="preserve">Формирование эффективной </w:t>
            </w:r>
            <w:r>
              <w:rPr>
                <w:rFonts w:ascii="Times New Roman" w:hAnsi="Times New Roman" w:cs="Times New Roman"/>
                <w:sz w:val="24"/>
                <w:highlight w:val="white"/>
              </w:rPr>
              <w:lastRenderedPageBreak/>
              <w:t>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lastRenderedPageBreak/>
              <w:t>2.3.</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widowControl w:val="0"/>
              <w:jc w:val="both"/>
            </w:pPr>
            <w:r>
              <w:rPr>
                <w:sz w:val="22"/>
                <w:szCs w:val="22"/>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Times New Roman" w:hAnsi="Times New Roman" w:cs="Times New Roman"/>
                <w:kern w:val="0"/>
                <w:sz w:val="22"/>
                <w:szCs w:val="22"/>
                <w:lang w:eastAsia="zh-CN" w:bidi="ar-SA"/>
              </w:rPr>
            </w:pPr>
            <w:r>
              <w:rPr>
                <w:rFonts w:ascii="Times New Roman" w:eastAsia="Times New Roman" w:hAnsi="Times New Roman" w:cs="Times New Roman"/>
                <w:kern w:val="0"/>
                <w:sz w:val="22"/>
                <w:szCs w:val="22"/>
                <w:lang w:eastAsia="zh-CN" w:bidi="ar-SA"/>
              </w:rPr>
              <w:t>Единица (642)</w:t>
            </w:r>
          </w:p>
        </w:tc>
        <w:tc>
          <w:tcPr>
            <w:tcW w:w="84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42"/>
              <w:jc w:val="center"/>
              <w:rPr>
                <w:sz w:val="22"/>
              </w:rPr>
            </w:pPr>
            <w:r>
              <w:rPr>
                <w:sz w:val="22"/>
                <w:szCs w:val="22"/>
              </w:rPr>
              <w:t>3</w:t>
            </w: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rPr>
                <w:sz w:val="22"/>
              </w:rPr>
            </w:pPr>
          </w:p>
          <w:p w:rsidR="00F27EED" w:rsidRDefault="00F27EED">
            <w:pPr>
              <w:ind w:left="-142"/>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2"/>
              </w:rPr>
            </w:pPr>
            <w:r>
              <w:rPr>
                <w:sz w:val="22"/>
                <w:szCs w:val="22"/>
              </w:rPr>
              <w:t>5</w:t>
            </w: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rPr>
                <w:sz w:val="22"/>
              </w:rPr>
            </w:pPr>
          </w:p>
          <w:p w:rsidR="00F27EED" w:rsidRDefault="00F27EED">
            <w:pPr>
              <w:jc w:val="center"/>
            </w:pPr>
          </w:p>
        </w:tc>
        <w:tc>
          <w:tcPr>
            <w:tcW w:w="85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Times New Roman" w:hAnsi="Times New Roman" w:cs="Times New Roman"/>
                <w:kern w:val="0"/>
                <w:sz w:val="22"/>
                <w:szCs w:val="22"/>
                <w:lang w:eastAsia="zh-CN" w:bidi="ar-SA"/>
              </w:rPr>
            </w:pPr>
            <w:r>
              <w:rPr>
                <w:rFonts w:ascii="Times New Roman" w:eastAsia="Times New Roman" w:hAnsi="Times New Roman" w:cs="Times New Roman"/>
                <w:kern w:val="0"/>
                <w:sz w:val="22"/>
                <w:szCs w:val="22"/>
                <w:lang w:eastAsia="zh-CN" w:bidi="ar-SA"/>
              </w:rPr>
              <w:t>5</w:t>
            </w:r>
          </w:p>
        </w:tc>
        <w:tc>
          <w:tcPr>
            <w:tcW w:w="98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eastAsia="Times New Roman" w:hAnsi="Times New Roman" w:cs="Times New Roman"/>
                <w:kern w:val="0"/>
                <w:sz w:val="22"/>
                <w:szCs w:val="22"/>
                <w:lang w:eastAsia="zh-CN" w:bidi="ar-SA"/>
              </w:rPr>
            </w:pPr>
            <w:r>
              <w:rPr>
                <w:rFonts w:ascii="Times New Roman" w:eastAsia="Times New Roman" w:hAnsi="Times New Roman" w:cs="Times New Roman"/>
                <w:kern w:val="0"/>
                <w:sz w:val="22"/>
                <w:szCs w:val="22"/>
                <w:lang w:eastAsia="zh-CN" w:bidi="ar-SA"/>
              </w:rPr>
              <w:t>5</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 xml:space="preserve">"Единый план по достижению национальных целей развития Российской Федерации на период до 2024 года и на плановый период до 2030 года" (утв. </w:t>
            </w:r>
            <w:r>
              <w:rPr>
                <w:rFonts w:eastAsia="Liberation Serif"/>
                <w:caps w:val="0"/>
                <w:kern w:val="2"/>
                <w:sz w:val="24"/>
                <w:szCs w:val="24"/>
                <w:highlight w:val="white"/>
                <w:lang w:eastAsia="hi-IN" w:bidi="hi-IN"/>
              </w:rPr>
              <w:lastRenderedPageBreak/>
              <w:t>распоряжением Правительства РФ от 01.10.2021 N 2765-р)</w:t>
            </w:r>
          </w:p>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Федеральный проект «Патриотическое воспитание граждан Российской Федерации»</w:t>
            </w:r>
          </w:p>
          <w:p w:rsidR="00F731C6" w:rsidRDefault="00F731C6">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4"/>
                <w:highlight w:val="white"/>
              </w:rPr>
              <w:lastRenderedPageBreak/>
              <w:t>Отдел образования администрации Савинского муниципального района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tabs>
                <w:tab w:val="left" w:pos="2445"/>
              </w:tabs>
              <w:snapToGrid w:val="0"/>
              <w:rPr>
                <w:rFonts w:ascii="Times New Roman" w:hAnsi="Times New Roman" w:cs="Times New Roman"/>
                <w:sz w:val="28"/>
                <w:highlight w:val="white"/>
              </w:rPr>
            </w:pPr>
            <w:r>
              <w:rPr>
                <w:rFonts w:ascii="Times New Roman" w:hAnsi="Times New Roman" w:cs="Times New Roman"/>
                <w:sz w:val="24"/>
                <w:highlight w:val="white"/>
              </w:rPr>
              <w:t xml:space="preserve">Формирование эффективной системы выявления, поддержки и развития способностей и талантов у детей и молодежи, основанной на принципах </w:t>
            </w:r>
            <w:r>
              <w:rPr>
                <w:rFonts w:ascii="Times New Roman" w:hAnsi="Times New Roman" w:cs="Times New Roman"/>
                <w:sz w:val="24"/>
                <w:highlight w:val="white"/>
              </w:rPr>
              <w:lastRenderedPageBreak/>
              <w:t>справедливости, всеобщности и направленной на самоопределение и профессиональную ориентацию всех обучающихся</w:t>
            </w:r>
          </w:p>
        </w:tc>
      </w:tr>
      <w:tr w:rsidR="00F731C6">
        <w:tc>
          <w:tcPr>
            <w:tcW w:w="14739" w:type="dxa"/>
            <w:gridSpan w:val="10"/>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numPr>
                <w:ilvl w:val="0"/>
                <w:numId w:val="1"/>
              </w:numPr>
              <w:rPr>
                <w:rFonts w:ascii="Times New Roman" w:hAnsi="Times New Roman" w:cs="Times New Roman"/>
                <w:i/>
                <w:sz w:val="24"/>
                <w:highlight w:val="white"/>
              </w:rPr>
            </w:pPr>
            <w:r>
              <w:rPr>
                <w:rFonts w:ascii="Times New Roman" w:hAnsi="Times New Roman" w:cs="Times New Roman"/>
                <w:i/>
                <w:sz w:val="24"/>
                <w:highlight w:val="white"/>
              </w:rPr>
              <w:lastRenderedPageBreak/>
              <w:t xml:space="preserve">Цель  муниципальной программы (комплексной программы)  Савинского муниципального района «Развитие системы образования Савинского муниципального района» </w:t>
            </w:r>
          </w:p>
          <w:p w:rsidR="00F731C6" w:rsidRPr="00F27EED" w:rsidRDefault="00F27EED">
            <w:pPr>
              <w:pStyle w:val="ConsPlusNormal"/>
              <w:tabs>
                <w:tab w:val="left" w:pos="2445"/>
              </w:tabs>
              <w:snapToGrid w:val="0"/>
              <w:rPr>
                <w:rFonts w:ascii="Times New Roman" w:hAnsi="Times New Roman" w:cs="Times New Roman"/>
                <w:sz w:val="24"/>
                <w:highlight w:val="white"/>
              </w:rPr>
            </w:pPr>
            <w:r>
              <w:rPr>
                <w:rFonts w:ascii="Times New Roman" w:eastAsia="Arial" w:hAnsi="Times New Roman" w:cs="Times New Roman"/>
                <w:sz w:val="24"/>
                <w:highlight w:val="white"/>
              </w:rPr>
              <w:t xml:space="preserve">     </w:t>
            </w:r>
            <w:r w:rsidR="007165BC" w:rsidRPr="00F27EED">
              <w:rPr>
                <w:rFonts w:ascii="Times New Roman" w:eastAsia="Arial" w:hAnsi="Times New Roman" w:cs="Times New Roman"/>
                <w:sz w:val="24"/>
                <w:highlight w:val="white"/>
              </w:rPr>
              <w:t>Развитие системы кадрового обеспечения сферы образования</w:t>
            </w:r>
            <w:r>
              <w:rPr>
                <w:rFonts w:ascii="Times New Roman" w:eastAsia="Arial" w:hAnsi="Times New Roman" w:cs="Times New Roman"/>
                <w:sz w:val="24"/>
                <w:highlight w:val="white"/>
              </w:rPr>
              <w:t>.</w:t>
            </w:r>
          </w:p>
        </w:tc>
      </w:tr>
      <w:tr w:rsidR="00F731C6">
        <w:tc>
          <w:tcPr>
            <w:tcW w:w="56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4"/>
                <w:highlight w:val="white"/>
              </w:rPr>
            </w:pPr>
            <w:r>
              <w:rPr>
                <w:rFonts w:ascii="Times New Roman" w:hAnsi="Times New Roman" w:cs="Times New Roman"/>
                <w:sz w:val="24"/>
                <w:highlight w:val="white"/>
              </w:rPr>
              <w:t>3.1.</w:t>
            </w:r>
          </w:p>
        </w:tc>
        <w:tc>
          <w:tcPr>
            <w:tcW w:w="5103" w:type="dxa"/>
            <w:tcBorders>
              <w:top w:val="single" w:sz="4" w:space="0" w:color="000000"/>
              <w:left w:val="single" w:sz="4" w:space="0" w:color="000000"/>
              <w:bottom w:val="single" w:sz="4" w:space="0" w:color="000000"/>
            </w:tcBorders>
            <w:shd w:val="clear" w:color="auto" w:fill="auto"/>
          </w:tcPr>
          <w:p w:rsidR="00F731C6" w:rsidRDefault="007165BC">
            <w:pPr>
              <w:suppressAutoHyphens w:val="0"/>
              <w:rPr>
                <w:rFonts w:asciiTheme="minorHAnsi" w:hAnsiTheme="minorHAnsi" w:cstheme="minorHAnsi"/>
                <w:lang w:eastAsia="en-US"/>
              </w:rPr>
            </w:pPr>
            <w: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114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4"/>
                <w:highlight w:val="white"/>
              </w:rPr>
              <w:t>Процент (744)</w:t>
            </w:r>
          </w:p>
        </w:tc>
        <w:tc>
          <w:tcPr>
            <w:tcW w:w="845"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rFonts w:ascii="Times New Roman" w:hAnsi="Times New Roman" w:cs="Times New Roman"/>
                <w:sz w:val="24"/>
                <w:highlight w:val="white"/>
              </w:rPr>
            </w:pPr>
            <w:r w:rsidRPr="00F27EED">
              <w:rPr>
                <w:rFonts w:ascii="Times New Roman" w:hAnsi="Times New Roman" w:cs="Times New Roman"/>
                <w:sz w:val="24"/>
                <w:highlight w:val="white"/>
              </w:rPr>
              <w:t>98</w:t>
            </w:r>
          </w:p>
        </w:tc>
        <w:tc>
          <w:tcPr>
            <w:tcW w:w="850"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rFonts w:ascii="Times New Roman" w:hAnsi="Times New Roman" w:cs="Times New Roman"/>
                <w:sz w:val="24"/>
                <w:highlight w:val="white"/>
              </w:rPr>
            </w:pPr>
            <w:r w:rsidRPr="00F27EED">
              <w:rPr>
                <w:rFonts w:ascii="Times New Roman" w:hAnsi="Times New Roman" w:cs="Times New Roman"/>
                <w:sz w:val="24"/>
                <w:highlight w:val="white"/>
              </w:rPr>
              <w:t>98</w:t>
            </w:r>
          </w:p>
        </w:tc>
        <w:tc>
          <w:tcPr>
            <w:tcW w:w="855"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rFonts w:ascii="Times New Roman" w:hAnsi="Times New Roman" w:cs="Times New Roman"/>
                <w:sz w:val="24"/>
                <w:highlight w:val="white"/>
              </w:rPr>
            </w:pPr>
            <w:r w:rsidRPr="00F27EED">
              <w:rPr>
                <w:rFonts w:ascii="Times New Roman" w:hAnsi="Times New Roman" w:cs="Times New Roman"/>
                <w:sz w:val="24"/>
                <w:highlight w:val="white"/>
              </w:rPr>
              <w:t>99</w:t>
            </w:r>
          </w:p>
        </w:tc>
        <w:tc>
          <w:tcPr>
            <w:tcW w:w="988" w:type="dxa"/>
            <w:tcBorders>
              <w:top w:val="single" w:sz="4" w:space="0" w:color="000000"/>
              <w:left w:val="single" w:sz="4" w:space="0" w:color="000000"/>
              <w:bottom w:val="single" w:sz="4" w:space="0" w:color="000000"/>
            </w:tcBorders>
            <w:shd w:val="clear" w:color="auto" w:fill="auto"/>
          </w:tcPr>
          <w:p w:rsidR="00F731C6" w:rsidRPr="00F27EED" w:rsidRDefault="007165BC">
            <w:pPr>
              <w:pStyle w:val="ConsPlusNormal"/>
              <w:jc w:val="center"/>
              <w:rPr>
                <w:rFonts w:ascii="Times New Roman" w:hAnsi="Times New Roman" w:cs="Times New Roman"/>
                <w:sz w:val="24"/>
                <w:highlight w:val="white"/>
              </w:rPr>
            </w:pPr>
            <w:r w:rsidRPr="00F27EED">
              <w:rPr>
                <w:rFonts w:ascii="Times New Roman" w:hAnsi="Times New Roman" w:cs="Times New Roman"/>
                <w:sz w:val="24"/>
                <w:highlight w:val="white"/>
              </w:rPr>
              <w:t>100</w:t>
            </w:r>
          </w:p>
        </w:tc>
        <w:tc>
          <w:tcPr>
            <w:tcW w:w="1701" w:type="dxa"/>
            <w:tcBorders>
              <w:top w:val="single" w:sz="4" w:space="0" w:color="000000"/>
              <w:left w:val="single" w:sz="4" w:space="0" w:color="000000"/>
              <w:bottom w:val="single" w:sz="4" w:space="0" w:color="000000"/>
            </w:tcBorders>
            <w:shd w:val="clear" w:color="auto" w:fill="auto"/>
          </w:tcPr>
          <w:p w:rsidR="00F731C6" w:rsidRDefault="007165BC">
            <w:pPr>
              <w:pStyle w:val="Heading1"/>
              <w:shd w:val="clear" w:color="auto" w:fill="FFFFFF"/>
              <w:tabs>
                <w:tab w:val="clear" w:pos="720"/>
                <w:tab w:val="left" w:pos="70"/>
              </w:tabs>
              <w:spacing w:after="600" w:line="263" w:lineRule="atLeast"/>
              <w:ind w:left="70"/>
              <w:rPr>
                <w:rFonts w:eastAsia="Liberation Serif"/>
                <w:caps w:val="0"/>
                <w:kern w:val="2"/>
                <w:sz w:val="24"/>
                <w:szCs w:val="24"/>
                <w:highlight w:val="white"/>
                <w:lang w:eastAsia="hi-IN" w:bidi="hi-IN"/>
              </w:rPr>
            </w:pPr>
            <w:r>
              <w:rPr>
                <w:rFonts w:eastAsia="Liberation Serif"/>
                <w:caps w:val="0"/>
                <w:kern w:val="2"/>
                <w:sz w:val="24"/>
                <w:szCs w:val="24"/>
                <w:highlight w:val="white"/>
                <w:lang w:eastAsia="hi-IN" w:bidi="hi-IN"/>
              </w:rPr>
              <w:t xml:space="preserve">"Единый план по достижению национальных целей развития Российской Федерации на период до 2024 года и на плановый период до 2030 года" (утв. </w:t>
            </w:r>
            <w:r>
              <w:rPr>
                <w:rFonts w:eastAsia="Liberation Serif"/>
                <w:caps w:val="0"/>
                <w:kern w:val="2"/>
                <w:sz w:val="24"/>
                <w:szCs w:val="24"/>
                <w:highlight w:val="white"/>
                <w:lang w:eastAsia="hi-IN" w:bidi="hi-IN"/>
              </w:rPr>
              <w:lastRenderedPageBreak/>
              <w:t>распоряжением Правительства РФ от 01.10.2021 N 2765-р)</w:t>
            </w:r>
          </w:p>
          <w:p w:rsidR="00F731C6" w:rsidRDefault="007165BC">
            <w:pPr>
              <w:pStyle w:val="ConsPlusNormal"/>
              <w:rPr>
                <w:rFonts w:ascii="Times New Roman" w:hAnsi="Times New Roman" w:cs="Times New Roman"/>
                <w:sz w:val="28"/>
                <w:highlight w:val="white"/>
              </w:rPr>
            </w:pPr>
            <w:r>
              <w:rPr>
                <w:rFonts w:ascii="Times New Roman" w:hAnsi="Times New Roman" w:cs="Times New Roman"/>
                <w:sz w:val="24"/>
                <w:highlight w:val="white"/>
              </w:rPr>
              <w:t>Федеральный проект «Современная школа»</w:t>
            </w:r>
          </w:p>
        </w:tc>
        <w:tc>
          <w:tcPr>
            <w:tcW w:w="1418"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highlight w:val="white"/>
              </w:rPr>
            </w:pPr>
            <w:r>
              <w:rPr>
                <w:rFonts w:ascii="Times New Roman" w:hAnsi="Times New Roman" w:cs="Times New Roman"/>
                <w:sz w:val="24"/>
                <w:highlight w:val="white"/>
              </w:rPr>
              <w:lastRenderedPageBreak/>
              <w:t>Отдел образования администрации Савинского муниципального района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tabs>
                <w:tab w:val="left" w:pos="2445"/>
              </w:tabs>
              <w:snapToGrid w:val="0"/>
              <w:rPr>
                <w:rFonts w:ascii="Times New Roman" w:hAnsi="Times New Roman" w:cs="Times New Roman"/>
                <w:sz w:val="28"/>
                <w:highlight w:val="white"/>
              </w:rPr>
            </w:pPr>
            <w:r>
              <w:rPr>
                <w:rFonts w:ascii="Times New Roman" w:hAnsi="Times New Roman" w:cs="Times New Roman"/>
                <w:sz w:val="24"/>
                <w:highlight w:val="white"/>
              </w:rPr>
              <w:t>Вхождение Российской Федерации в число десяти ведущих стран мира по качеству общего образования</w:t>
            </w:r>
          </w:p>
        </w:tc>
      </w:tr>
    </w:tbl>
    <w:p w:rsidR="00F731C6" w:rsidRDefault="00F731C6">
      <w:pPr>
        <w:pStyle w:val="ConsPlusNormal"/>
        <w:ind w:firstLine="540"/>
        <w:jc w:val="both"/>
        <w:rPr>
          <w:rFonts w:ascii="Times New Roman" w:hAnsi="Times New Roman" w:cs="Times New Roman"/>
          <w:sz w:val="28"/>
          <w:highlight w:val="white"/>
        </w:rPr>
      </w:pPr>
    </w:p>
    <w:p w:rsidR="00F731C6" w:rsidRDefault="007165BC">
      <w:pPr>
        <w:pStyle w:val="ConsPlusNormal"/>
        <w:jc w:val="center"/>
      </w:pPr>
      <w:r>
        <w:rPr>
          <w:rFonts w:ascii="Times New Roman" w:hAnsi="Times New Roman" w:cs="Times New Roman"/>
          <w:sz w:val="28"/>
          <w:highlight w:val="white"/>
        </w:rPr>
        <w:t>2.1. Аналитические (сквозные) показатели</w:t>
      </w:r>
    </w:p>
    <w:p w:rsidR="00F731C6" w:rsidRDefault="007165BC">
      <w:pPr>
        <w:pStyle w:val="ConsPlusNormal"/>
        <w:jc w:val="center"/>
      </w:pPr>
      <w:r>
        <w:rPr>
          <w:rFonts w:ascii="Times New Roman" w:hAnsi="Times New Roman" w:cs="Times New Roman"/>
          <w:sz w:val="28"/>
          <w:highlight w:val="white"/>
        </w:rPr>
        <w:t>социально-экономического развития Савинского муниципального района Ивановской области</w:t>
      </w:r>
    </w:p>
    <w:p w:rsidR="00F731C6" w:rsidRDefault="007165BC">
      <w:pPr>
        <w:pStyle w:val="ConsPlusNormal"/>
        <w:jc w:val="center"/>
      </w:pPr>
      <w:r>
        <w:rPr>
          <w:rFonts w:ascii="Times New Roman" w:hAnsi="Times New Roman" w:cs="Times New Roman"/>
          <w:sz w:val="28"/>
          <w:highlight w:val="white"/>
        </w:rPr>
        <w:t>в рамках  муниципальной программы (комплексной программы)</w:t>
      </w:r>
    </w:p>
    <w:p w:rsidR="00F731C6" w:rsidRDefault="00F731C6">
      <w:pPr>
        <w:pStyle w:val="ConsPlusNormal"/>
        <w:ind w:left="720"/>
        <w:rPr>
          <w:rFonts w:ascii="Times New Roman" w:hAnsi="Times New Roman" w:cs="Times New Roman"/>
          <w:i/>
          <w:sz w:val="24"/>
          <w:highlight w:val="white"/>
        </w:rPr>
      </w:pPr>
    </w:p>
    <w:tbl>
      <w:tblPr>
        <w:tblW w:w="14858" w:type="dxa"/>
        <w:tblBorders>
          <w:top w:val="single" w:sz="4" w:space="0" w:color="000000"/>
          <w:left w:val="single" w:sz="4" w:space="0" w:color="000000"/>
          <w:bottom w:val="single" w:sz="4" w:space="0" w:color="000000"/>
          <w:insideH w:val="single" w:sz="4" w:space="0" w:color="000000"/>
        </w:tblBorders>
        <w:tblCellMar>
          <w:top w:w="102" w:type="dxa"/>
          <w:left w:w="62" w:type="dxa"/>
          <w:bottom w:w="102" w:type="dxa"/>
          <w:right w:w="62" w:type="dxa"/>
        </w:tblCellMar>
        <w:tblLook w:val="0000"/>
      </w:tblPr>
      <w:tblGrid>
        <w:gridCol w:w="960"/>
        <w:gridCol w:w="1927"/>
        <w:gridCol w:w="1599"/>
        <w:gridCol w:w="1305"/>
        <w:gridCol w:w="4020"/>
        <w:gridCol w:w="1470"/>
        <w:gridCol w:w="3577"/>
      </w:tblGrid>
      <w:tr w:rsidR="00F731C6">
        <w:trPr>
          <w:trHeight w:val="900"/>
        </w:trPr>
        <w:tc>
          <w:tcPr>
            <w:tcW w:w="959"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w:t>
            </w:r>
            <w:r>
              <w:rPr>
                <w:rFonts w:ascii="Times New Roman" w:eastAsia="Times New Roman" w:hAnsi="Times New Roman" w:cs="Times New Roman"/>
                <w:sz w:val="28"/>
                <w:highlight w:val="white"/>
              </w:rPr>
              <w:t xml:space="preserve"> </w:t>
            </w:r>
            <w:proofErr w:type="spellStart"/>
            <w:proofErr w:type="gramStart"/>
            <w:r>
              <w:rPr>
                <w:rFonts w:ascii="Times New Roman" w:hAnsi="Times New Roman" w:cs="Times New Roman"/>
                <w:sz w:val="28"/>
                <w:highlight w:val="white"/>
              </w:rPr>
              <w:t>п</w:t>
            </w:r>
            <w:proofErr w:type="spellEnd"/>
            <w:proofErr w:type="gramEnd"/>
            <w:r>
              <w:rPr>
                <w:rFonts w:ascii="Times New Roman" w:hAnsi="Times New Roman" w:cs="Times New Roman"/>
                <w:sz w:val="28"/>
                <w:highlight w:val="white"/>
              </w:rPr>
              <w:t>/</w:t>
            </w:r>
            <w:proofErr w:type="spellStart"/>
            <w:r>
              <w:rPr>
                <w:rFonts w:ascii="Times New Roman" w:hAnsi="Times New Roman" w:cs="Times New Roman"/>
                <w:sz w:val="28"/>
                <w:highlight w:val="white"/>
              </w:rPr>
              <w:t>п</w:t>
            </w:r>
            <w:proofErr w:type="spellEnd"/>
          </w:p>
        </w:tc>
        <w:tc>
          <w:tcPr>
            <w:tcW w:w="192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Наименование показателя</w:t>
            </w:r>
          </w:p>
        </w:tc>
        <w:tc>
          <w:tcPr>
            <w:tcW w:w="1599"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Единица измерения (по ОКЕИ)</w:t>
            </w:r>
          </w:p>
        </w:tc>
        <w:tc>
          <w:tcPr>
            <w:tcW w:w="130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Базовое значение</w:t>
            </w:r>
          </w:p>
        </w:tc>
        <w:tc>
          <w:tcPr>
            <w:tcW w:w="4020" w:type="dxa"/>
            <w:tcBorders>
              <w:top w:val="single" w:sz="4" w:space="0" w:color="000000"/>
              <w:left w:val="single" w:sz="4" w:space="0" w:color="000000"/>
              <w:bottom w:val="single" w:sz="4" w:space="0" w:color="000000"/>
            </w:tcBorders>
            <w:shd w:val="clear" w:color="auto" w:fill="auto"/>
          </w:tcPr>
          <w:p w:rsidR="00F731C6" w:rsidRDefault="007165BC">
            <w:pPr>
              <w:pStyle w:val="ConsPlusNormal"/>
            </w:pPr>
            <w:r>
              <w:rPr>
                <w:rFonts w:ascii="Times New Roman" w:hAnsi="Times New Roman" w:cs="Times New Roman"/>
                <w:sz w:val="28"/>
                <w:highlight w:val="white"/>
              </w:rPr>
              <w:t>Значения показателей по годам</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 xml:space="preserve">Документ </w:t>
            </w:r>
          </w:p>
          <w:p w:rsidR="00F731C6" w:rsidRDefault="00F731C6">
            <w:pPr>
              <w:pStyle w:val="ConsPlusNormal"/>
              <w:jc w:val="center"/>
            </w:pPr>
          </w:p>
        </w:tc>
        <w:tc>
          <w:tcPr>
            <w:tcW w:w="3577"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F731C6">
            <w:pPr>
              <w:snapToGrid w:val="0"/>
              <w:ind w:right="-2835"/>
              <w:jc w:val="center"/>
              <w:rPr>
                <w:sz w:val="28"/>
                <w:highlight w:val="white"/>
              </w:rPr>
            </w:pPr>
          </w:p>
          <w:p w:rsidR="00F731C6" w:rsidRDefault="007165BC">
            <w:pPr>
              <w:ind w:right="-2835"/>
            </w:pPr>
            <w:r>
              <w:rPr>
                <w:sz w:val="28"/>
                <w:highlight w:val="white"/>
              </w:rPr>
              <w:t xml:space="preserve">        Ответственный </w:t>
            </w:r>
          </w:p>
          <w:p w:rsidR="00F731C6" w:rsidRDefault="007165BC">
            <w:pPr>
              <w:ind w:right="-2835"/>
            </w:pPr>
            <w:r>
              <w:rPr>
                <w:sz w:val="28"/>
                <w:highlight w:val="white"/>
              </w:rPr>
              <w:t xml:space="preserve">за достижение </w:t>
            </w:r>
            <w:r>
              <w:rPr>
                <w:rFonts w:ascii="0" w:hAnsi="0" w:cs="0"/>
                <w:sz w:val="28"/>
                <w:highlight w:val="white"/>
              </w:rPr>
              <w:t xml:space="preserve">показателя </w:t>
            </w:r>
          </w:p>
          <w:p w:rsidR="00F731C6" w:rsidRDefault="007165BC">
            <w:pPr>
              <w:ind w:right="-2835"/>
            </w:pPr>
            <w:r>
              <w:rPr>
                <w:rFonts w:ascii="0" w:eastAsia="0" w:hAnsi="0" w:cs="0"/>
                <w:sz w:val="28"/>
                <w:highlight w:val="white"/>
              </w:rPr>
              <w:t xml:space="preserve">                    </w:t>
            </w:r>
          </w:p>
          <w:p w:rsidR="00F731C6" w:rsidRDefault="00F731C6">
            <w:pPr>
              <w:pStyle w:val="ConsPlusNormal"/>
              <w:jc w:val="center"/>
              <w:rPr>
                <w:rFonts w:ascii="Times New Roman" w:hAnsi="Times New Roman" w:cs="Times New Roman"/>
                <w:sz w:val="28"/>
                <w:highlight w:val="white"/>
              </w:rPr>
            </w:pPr>
          </w:p>
        </w:tc>
      </w:tr>
    </w:tbl>
    <w:tbl>
      <w:tblPr>
        <w:tblpPr w:leftFromText="180" w:rightFromText="180" w:vertAnchor="text" w:horzAnchor="margin" w:tblpY="35"/>
        <w:tblW w:w="14858" w:type="dxa"/>
        <w:tblBorders>
          <w:top w:val="single" w:sz="4" w:space="0" w:color="000000"/>
          <w:left w:val="single" w:sz="4" w:space="0" w:color="000000"/>
          <w:bottom w:val="single" w:sz="4" w:space="0" w:color="000000"/>
          <w:insideH w:val="single" w:sz="4" w:space="0" w:color="000000"/>
        </w:tblBorders>
        <w:tblCellMar>
          <w:top w:w="102" w:type="dxa"/>
          <w:left w:w="62" w:type="dxa"/>
          <w:bottom w:w="102" w:type="dxa"/>
          <w:right w:w="62" w:type="dxa"/>
        </w:tblCellMar>
        <w:tblLook w:val="0000"/>
      </w:tblPr>
      <w:tblGrid>
        <w:gridCol w:w="960"/>
        <w:gridCol w:w="1928"/>
        <w:gridCol w:w="1599"/>
        <w:gridCol w:w="1305"/>
        <w:gridCol w:w="1065"/>
        <w:gridCol w:w="854"/>
        <w:gridCol w:w="855"/>
        <w:gridCol w:w="1245"/>
        <w:gridCol w:w="1469"/>
        <w:gridCol w:w="3578"/>
      </w:tblGrid>
      <w:tr w:rsidR="00F731C6">
        <w:tc>
          <w:tcPr>
            <w:tcW w:w="959"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c>
          <w:tcPr>
            <w:tcW w:w="1927"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c>
          <w:tcPr>
            <w:tcW w:w="1599"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c>
          <w:tcPr>
            <w:tcW w:w="130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c>
          <w:tcPr>
            <w:tcW w:w="106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szCs w:val="28"/>
              </w:rPr>
            </w:pPr>
            <w:r>
              <w:rPr>
                <w:rFonts w:ascii="Times New Roman" w:hAnsi="Times New Roman" w:cs="Times New Roman"/>
                <w:sz w:val="28"/>
                <w:szCs w:val="28"/>
              </w:rPr>
              <w:t>2023</w:t>
            </w:r>
          </w:p>
        </w:tc>
        <w:tc>
          <w:tcPr>
            <w:tcW w:w="85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85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2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469"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8"/>
                <w:highlight w:val="white"/>
              </w:rPr>
            </w:pPr>
          </w:p>
        </w:tc>
      </w:tr>
      <w:tr w:rsidR="00F731C6">
        <w:tc>
          <w:tcPr>
            <w:tcW w:w="959"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1</w:t>
            </w:r>
          </w:p>
        </w:tc>
        <w:tc>
          <w:tcPr>
            <w:tcW w:w="192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2</w:t>
            </w:r>
          </w:p>
        </w:tc>
        <w:tc>
          <w:tcPr>
            <w:tcW w:w="1599"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3</w:t>
            </w:r>
          </w:p>
        </w:tc>
        <w:tc>
          <w:tcPr>
            <w:tcW w:w="130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4</w:t>
            </w:r>
          </w:p>
        </w:tc>
        <w:tc>
          <w:tcPr>
            <w:tcW w:w="106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5</w:t>
            </w:r>
          </w:p>
        </w:tc>
        <w:tc>
          <w:tcPr>
            <w:tcW w:w="85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6</w:t>
            </w:r>
          </w:p>
        </w:tc>
        <w:tc>
          <w:tcPr>
            <w:tcW w:w="85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7</w:t>
            </w:r>
          </w:p>
        </w:tc>
        <w:tc>
          <w:tcPr>
            <w:tcW w:w="124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8</w:t>
            </w:r>
          </w:p>
        </w:tc>
        <w:tc>
          <w:tcPr>
            <w:tcW w:w="1469"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9</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pPr>
            <w:r>
              <w:rPr>
                <w:rFonts w:ascii="Times New Roman" w:hAnsi="Times New Roman" w:cs="Times New Roman"/>
                <w:sz w:val="28"/>
                <w:highlight w:val="white"/>
              </w:rPr>
              <w:t>10</w:t>
            </w:r>
          </w:p>
        </w:tc>
      </w:tr>
      <w:tr w:rsidR="00F731C6">
        <w:tc>
          <w:tcPr>
            <w:tcW w:w="959"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1.</w:t>
            </w:r>
          </w:p>
        </w:tc>
        <w:tc>
          <w:tcPr>
            <w:tcW w:w="1927"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599"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30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06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854"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85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24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469"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r>
      <w:tr w:rsidR="00F731C6">
        <w:tc>
          <w:tcPr>
            <w:tcW w:w="959"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pPr>
            <w:r>
              <w:rPr>
                <w:rFonts w:ascii="Times New Roman" w:hAnsi="Times New Roman" w:cs="Times New Roman"/>
                <w:sz w:val="28"/>
                <w:highlight w:val="white"/>
              </w:rPr>
              <w:t>№.</w:t>
            </w:r>
          </w:p>
        </w:tc>
        <w:tc>
          <w:tcPr>
            <w:tcW w:w="1927"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599"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30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06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854"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85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245"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1469" w:type="dxa"/>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F731C6">
            <w:pPr>
              <w:pStyle w:val="ConsPlusNormal"/>
              <w:snapToGrid w:val="0"/>
              <w:rPr>
                <w:rFonts w:ascii="Times New Roman" w:hAnsi="Times New Roman" w:cs="Times New Roman"/>
                <w:sz w:val="28"/>
                <w:highlight w:val="white"/>
              </w:rPr>
            </w:pPr>
          </w:p>
        </w:tc>
      </w:tr>
    </w:tbl>
    <w:p w:rsidR="00F731C6" w:rsidRDefault="00F731C6">
      <w:pPr>
        <w:sectPr w:rsidR="00F731C6">
          <w:pgSz w:w="16838" w:h="11906" w:orient="landscape"/>
          <w:pgMar w:top="1134" w:right="1701" w:bottom="1695" w:left="851" w:header="0" w:footer="0" w:gutter="0"/>
          <w:cols w:space="720"/>
          <w:formProt w:val="0"/>
          <w:docGrid w:linePitch="326"/>
        </w:sectPr>
      </w:pPr>
    </w:p>
    <w:p w:rsidR="00F731C6" w:rsidRDefault="00F731C6">
      <w:pPr>
        <w:pStyle w:val="ConsPlusNormal"/>
        <w:ind w:firstLine="540"/>
        <w:jc w:val="both"/>
        <w:rPr>
          <w:rFonts w:ascii="Times New Roman" w:hAnsi="Times New Roman" w:cs="Times New Roman"/>
          <w:sz w:val="28"/>
          <w:szCs w:val="28"/>
        </w:rPr>
      </w:pPr>
    </w:p>
    <w:p w:rsidR="00F731C6" w:rsidRDefault="007165BC">
      <w:pPr>
        <w:jc w:val="center"/>
      </w:pPr>
      <w:r>
        <w:rPr>
          <w:sz w:val="28"/>
          <w:szCs w:val="28"/>
        </w:rPr>
        <w:t>3. Перечень структурных элементов муниципальной программы</w:t>
      </w:r>
    </w:p>
    <w:p w:rsidR="00F731C6" w:rsidRDefault="007165BC">
      <w:pPr>
        <w:jc w:val="center"/>
      </w:pPr>
      <w:r>
        <w:rPr>
          <w:sz w:val="28"/>
          <w:szCs w:val="28"/>
        </w:rPr>
        <w:t xml:space="preserve">(комплексной программы) </w:t>
      </w:r>
    </w:p>
    <w:p w:rsidR="00F731C6" w:rsidRDefault="00F731C6">
      <w:pPr>
        <w:jc w:val="center"/>
        <w:rPr>
          <w:sz w:val="28"/>
          <w:szCs w:val="28"/>
        </w:rPr>
      </w:pPr>
    </w:p>
    <w:tbl>
      <w:tblPr>
        <w:tblW w:w="15701" w:type="dxa"/>
        <w:tblInd w:w="-364" w:type="dxa"/>
        <w:tblBorders>
          <w:top w:val="single" w:sz="4" w:space="0" w:color="000000"/>
          <w:left w:val="single" w:sz="4" w:space="0" w:color="000000"/>
          <w:bottom w:val="single" w:sz="4" w:space="0" w:color="000000"/>
          <w:insideH w:val="single" w:sz="4" w:space="0" w:color="000000"/>
        </w:tblBorders>
        <w:tblCellMar>
          <w:top w:w="102" w:type="dxa"/>
          <w:left w:w="62" w:type="dxa"/>
          <w:bottom w:w="102" w:type="dxa"/>
          <w:right w:w="62" w:type="dxa"/>
        </w:tblCellMar>
        <w:tblLook w:val="0000"/>
      </w:tblPr>
      <w:tblGrid>
        <w:gridCol w:w="708"/>
        <w:gridCol w:w="4576"/>
        <w:gridCol w:w="562"/>
        <w:gridCol w:w="5704"/>
        <w:gridCol w:w="30"/>
        <w:gridCol w:w="4121"/>
      </w:tblGrid>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center"/>
            </w:pPr>
            <w:r>
              <w:t xml:space="preserve">N </w:t>
            </w:r>
            <w:proofErr w:type="spellStart"/>
            <w:proofErr w:type="gramStart"/>
            <w:r>
              <w:t>п</w:t>
            </w:r>
            <w:proofErr w:type="spellEnd"/>
            <w:proofErr w:type="gramEnd"/>
            <w:r>
              <w:t>/</w:t>
            </w:r>
            <w:proofErr w:type="spellStart"/>
            <w:r>
              <w:t>п</w:t>
            </w:r>
            <w:proofErr w:type="spellEnd"/>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center"/>
            </w:pPr>
            <w:r>
              <w:t xml:space="preserve">Задачи структурного элемента </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jc w:val="center"/>
            </w:pPr>
            <w:r>
              <w:t xml:space="preserve">Краткое описание ожидаемых эффектов от реализации задачи структурного элемента </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 xml:space="preserve">Связь с показателями </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center"/>
            </w:pPr>
            <w:r>
              <w:t>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center"/>
            </w:pPr>
            <w:r>
              <w:t>2</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jc w:val="center"/>
            </w:pPr>
            <w:r>
              <w:t>3</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4</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rPr>
                <w:b/>
                <w:color w:val="000000"/>
              </w:rPr>
              <w:t>Направление 1 «Развитие общего и дополнительного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1.1.</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rPr>
                <w:b/>
                <w:i/>
              </w:rPr>
            </w:pPr>
            <w:r>
              <w:rPr>
                <w:b/>
                <w:i/>
              </w:rPr>
              <w:t xml:space="preserve">Муниципальный проект «Успех каждого ребенка»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 xml:space="preserve">уратор) </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snapToGrid w:val="0"/>
              <w:jc w:val="both"/>
            </w:pPr>
          </w:p>
        </w:tc>
        <w:tc>
          <w:tcPr>
            <w:tcW w:w="10872" w:type="dxa"/>
            <w:gridSpan w:val="4"/>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w:t>
            </w:r>
          </w:p>
          <w:p w:rsidR="007165BC" w:rsidRDefault="007165BC">
            <w:pPr>
              <w:jc w:val="center"/>
            </w:pPr>
            <w:r>
              <w:t>Отдел образования администрации Савинского муниципального района</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2024-2026г.г.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1.1.1.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rsidP="007110E5">
            <w:pPr>
              <w:jc w:val="both"/>
            </w:pPr>
            <w:r>
              <w:t>Создан</w:t>
            </w:r>
            <w:r w:rsidR="007110E5">
              <w:t>ие</w:t>
            </w:r>
            <w:r>
              <w:t xml:space="preserve"> систем</w:t>
            </w:r>
            <w:r w:rsidR="007110E5">
              <w:t>ы</w:t>
            </w:r>
            <w:r>
              <w:t xml:space="preserve"> выявления, поддержки и развития способностей и талантов детей и молодежи</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rsidP="007165BC">
            <w:pPr>
              <w:widowControl w:val="0"/>
              <w:jc w:val="both"/>
              <w:rPr>
                <w:rFonts w:ascii="Arial" w:hAnsi="Arial" w:cs="Arial"/>
              </w:rPr>
            </w:pPr>
            <w:proofErr w:type="gramStart"/>
            <w:r>
              <w:rPr>
                <w:color w:val="000000"/>
              </w:rPr>
              <w:t xml:space="preserve">Повышена доступность дополнительного </w:t>
            </w:r>
            <w:proofErr w:type="spellStart"/>
            <w:r>
              <w:rPr>
                <w:color w:val="000000"/>
              </w:rPr>
              <w:t>образования-будут</w:t>
            </w:r>
            <w:proofErr w:type="spellEnd"/>
            <w:r>
              <w:rPr>
                <w:color w:val="000000"/>
              </w:rPr>
              <w:t xml:space="preserve"> созданы 90 дополнительных мест</w:t>
            </w:r>
            <w:r>
              <w:rPr>
                <w:sz w:val="22"/>
                <w:szCs w:val="22"/>
              </w:rPr>
              <w:t xml:space="preserve"> для реализации дополнительных </w:t>
            </w:r>
            <w:proofErr w:type="spellStart"/>
            <w:r>
              <w:rPr>
                <w:sz w:val="22"/>
                <w:szCs w:val="22"/>
              </w:rPr>
              <w:t>общеразвивающих</w:t>
            </w:r>
            <w:proofErr w:type="spellEnd"/>
            <w:r>
              <w:rPr>
                <w:sz w:val="22"/>
                <w:szCs w:val="22"/>
              </w:rPr>
              <w:t xml:space="preserve"> программ всех направленностей</w:t>
            </w:r>
            <w:r>
              <w:rPr>
                <w:color w:val="000000"/>
              </w:rPr>
              <w:t>, обеспечено развитие олимпиадного движения и системы конкурсов, создание и развитие региональных центров выявления, поддержки и развития способностей и талантов у детей</w:t>
            </w:r>
            <w:proofErr w:type="gramEnd"/>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widowControl w:val="0"/>
              <w:jc w:val="both"/>
              <w:rPr>
                <w:sz w:val="22"/>
              </w:rPr>
            </w:pPr>
            <w:r>
              <w:rPr>
                <w:sz w:val="22"/>
                <w:szCs w:val="22"/>
              </w:rPr>
              <w:t xml:space="preserve">Созданы новые места в образовательных организациях различных типов для реализации дополнительных </w:t>
            </w:r>
            <w:proofErr w:type="spellStart"/>
            <w:r>
              <w:rPr>
                <w:sz w:val="22"/>
                <w:szCs w:val="22"/>
              </w:rPr>
              <w:t>общеразвивающих</w:t>
            </w:r>
            <w:proofErr w:type="spellEnd"/>
            <w:r>
              <w:rPr>
                <w:sz w:val="22"/>
                <w:szCs w:val="22"/>
              </w:rPr>
              <w:t xml:space="preserve"> программ всех направленностей</w:t>
            </w:r>
          </w:p>
          <w:p w:rsidR="007165BC" w:rsidRDefault="007165BC" w:rsidP="007165BC">
            <w:pPr>
              <w:widowControl w:val="0"/>
              <w:jc w:val="both"/>
              <w:rPr>
                <w:sz w:val="28"/>
                <w:highlight w:val="white"/>
              </w:rPr>
            </w:pP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1.2.</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rPr>
                <w:color w:val="000000"/>
              </w:rPr>
            </w:pPr>
            <w:r>
              <w:rPr>
                <w:b/>
                <w:i/>
              </w:rPr>
              <w:t xml:space="preserve">Муниципальный проект «Патриотическое воспитание граждан в Российской Федерации»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p>
          <w:p w:rsidR="007165BC" w:rsidRDefault="007165BC">
            <w:pPr>
              <w:jc w:val="both"/>
            </w:pPr>
          </w:p>
        </w:tc>
        <w:tc>
          <w:tcPr>
            <w:tcW w:w="10872" w:type="dxa"/>
            <w:gridSpan w:val="4"/>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w:t>
            </w:r>
          </w:p>
          <w:p w:rsidR="007165BC" w:rsidRDefault="007165BC">
            <w:pPr>
              <w:jc w:val="center"/>
            </w:pPr>
            <w:r>
              <w:t>Отдел образования администрации Савинского муниципального района</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2024-2026г.г.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1.2.1</w:t>
            </w:r>
          </w:p>
        </w:tc>
        <w:tc>
          <w:tcPr>
            <w:tcW w:w="5138"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rsidP="007110E5">
            <w:pPr>
              <w:rPr>
                <w:rFonts w:ascii="Arial" w:hAnsi="Arial"/>
              </w:rPr>
            </w:pPr>
            <w:r>
              <w:rPr>
                <w:color w:val="000000"/>
              </w:rPr>
              <w:t>Обеспечен</w:t>
            </w:r>
            <w:r w:rsidR="007110E5">
              <w:rPr>
                <w:color w:val="000000"/>
              </w:rPr>
              <w:t>ие</w:t>
            </w:r>
            <w:r>
              <w:rPr>
                <w:color w:val="000000"/>
              </w:rPr>
              <w:t xml:space="preserve"> </w:t>
            </w:r>
            <w:proofErr w:type="gramStart"/>
            <w:r>
              <w:rPr>
                <w:color w:val="000000"/>
              </w:rPr>
              <w:t>функционировани</w:t>
            </w:r>
            <w:r w:rsidR="007110E5">
              <w:rPr>
                <w:color w:val="000000"/>
              </w:rPr>
              <w:t>я</w:t>
            </w:r>
            <w:r>
              <w:rPr>
                <w:color w:val="000000"/>
              </w:rPr>
              <w:t xml:space="preserve"> системы патриотического воспитания граждан </w:t>
            </w:r>
            <w:r>
              <w:rPr>
                <w:color w:val="000000"/>
              </w:rPr>
              <w:lastRenderedPageBreak/>
              <w:t>Российской Федерации</w:t>
            </w:r>
            <w:proofErr w:type="gramEnd"/>
          </w:p>
        </w:tc>
        <w:tc>
          <w:tcPr>
            <w:tcW w:w="5734"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color w:val="000000"/>
              </w:rPr>
            </w:pPr>
            <w:r>
              <w:rPr>
                <w:color w:val="000000"/>
              </w:rPr>
              <w:lastRenderedPageBreak/>
              <w:t xml:space="preserve">К 2024 году обеспечено вовлечение каждого четвертого  гражданина Российской Федерации, </w:t>
            </w:r>
            <w:r>
              <w:rPr>
                <w:color w:val="000000"/>
              </w:rPr>
              <w:lastRenderedPageBreak/>
              <w:t xml:space="preserve">проживающего на территории региона, в систему патриотического воспитания, а также информированность большинства населения о возможностях, механизмах и путях самореализации молодежи в России. </w:t>
            </w:r>
            <w:proofErr w:type="gramStart"/>
            <w:r>
              <w:rPr>
                <w:color w:val="000000"/>
              </w:rPr>
              <w:t>Обеспечены разработка и внедрение рабочих программ воспитания обучающихся во всех общеобразовательных организациях и профессиональных образовательных организациях, проведение всероссийских, окружных и межрегиональных мероприятий патриотической направленности с участием детей и молодежи, увеличение численности детей.</w:t>
            </w:r>
            <w:proofErr w:type="gramEnd"/>
            <w:r>
              <w:rPr>
                <w:color w:val="000000"/>
              </w:rPr>
              <w:t xml:space="preserve"> Развитие системы </w:t>
            </w:r>
            <w:proofErr w:type="spellStart"/>
            <w:r>
              <w:rPr>
                <w:color w:val="000000"/>
              </w:rPr>
              <w:t>межпоколенческого</w:t>
            </w:r>
            <w:proofErr w:type="spellEnd"/>
            <w:r>
              <w:rPr>
                <w:color w:val="000000"/>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7165BC" w:rsidRDefault="007165BC">
            <w:pPr>
              <w:rPr>
                <w:rFonts w:ascii="Arial" w:hAnsi="Arial"/>
              </w:rPr>
            </w:pPr>
            <w:r>
              <w:rPr>
                <w:color w:val="000000"/>
              </w:rPr>
              <w:t>Во всех школах района</w:t>
            </w:r>
            <w:r>
              <w:rPr>
                <w:sz w:val="22"/>
                <w:szCs w:val="22"/>
              </w:rPr>
              <w:t xml:space="preserve"> будут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4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5BC" w:rsidRDefault="007165BC">
            <w:pPr>
              <w:rPr>
                <w:sz w:val="22"/>
              </w:rPr>
            </w:pPr>
            <w:r>
              <w:rPr>
                <w:sz w:val="22"/>
                <w:szCs w:val="22"/>
              </w:rPr>
              <w:lastRenderedPageBreak/>
              <w:t xml:space="preserve">В муниципальных общеобразовательных организациях проведены мероприятия по </w:t>
            </w:r>
            <w:r>
              <w:rPr>
                <w:sz w:val="22"/>
                <w:szCs w:val="22"/>
              </w:rPr>
              <w:lastRenderedPageBreak/>
              <w:t>обеспечению деятельности советников директора по воспитанию и взаимодействию с детскими общественными объединениями</w:t>
            </w:r>
          </w:p>
          <w:p w:rsidR="007165BC" w:rsidRDefault="007165BC">
            <w:pPr>
              <w:rPr>
                <w:rFonts w:ascii="Arial" w:hAnsi="Arial"/>
              </w:rPr>
            </w:pP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rPr>
                <w:sz w:val="28"/>
                <w:szCs w:val="28"/>
              </w:rPr>
              <w:lastRenderedPageBreak/>
              <w:t>1.3.</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pStyle w:val="ConsPlusNormal"/>
              <w:jc w:val="center"/>
              <w:rPr>
                <w:rFonts w:ascii="Times New Roman" w:hAnsi="Times New Roman" w:cs="Times New Roman"/>
                <w:b/>
                <w:i/>
                <w:sz w:val="24"/>
              </w:rPr>
            </w:pPr>
            <w:r>
              <w:rPr>
                <w:rFonts w:ascii="Times New Roman" w:hAnsi="Times New Roman" w:cs="Times New Roman"/>
                <w:b/>
                <w:i/>
                <w:sz w:val="24"/>
              </w:rPr>
              <w:t xml:space="preserve">Ведомственный проект «Развитие дошкольного образования»  (Заместитель главы администрации по социальным вопросам Савинского муниципального района Ивановской области </w:t>
            </w:r>
            <w:proofErr w:type="gramStart"/>
            <w:r>
              <w:rPr>
                <w:rFonts w:ascii="Times New Roman" w:hAnsi="Times New Roman" w:cs="Times New Roman"/>
                <w:b/>
                <w:i/>
                <w:sz w:val="24"/>
              </w:rPr>
              <w:t>-к</w:t>
            </w:r>
            <w:proofErr w:type="gramEnd"/>
            <w:r>
              <w:rPr>
                <w:rFonts w:ascii="Times New Roman" w:hAnsi="Times New Roman" w:cs="Times New Roman"/>
                <w:b/>
                <w:i/>
                <w:sz w:val="24"/>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snapToGrid w:val="0"/>
              <w:jc w:val="both"/>
              <w:rPr>
                <w:sz w:val="28"/>
                <w:szCs w:val="28"/>
              </w:rPr>
            </w:pPr>
          </w:p>
        </w:tc>
        <w:tc>
          <w:tcPr>
            <w:tcW w:w="10872" w:type="dxa"/>
            <w:gridSpan w:val="4"/>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rPr>
                <w:sz w:val="28"/>
                <w:szCs w:val="28"/>
              </w:rPr>
              <w:t>1.3.1</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proofErr w:type="gramStart"/>
            <w:r>
              <w:rPr>
                <w:color w:val="000000"/>
              </w:rPr>
              <w:t xml:space="preserve">Систематическое обновление содержания дошкольного образования на основе внедрение новых методов обучения, обеспечивающих повышение качества образования, которое характеризуется </w:t>
            </w:r>
            <w:r>
              <w:rPr>
                <w:color w:val="000000"/>
              </w:rPr>
              <w:lastRenderedPageBreak/>
              <w:t>увеличением доли общеобразовательных организаций, реализующих основные общеобразовательные программы в соответствии с обновленными ФГОС дошкольного образования, примерными основными общеобразовательными программами и примерными рабочими программами до 100 % к 2030 году</w:t>
            </w:r>
            <w:proofErr w:type="gramEnd"/>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proofErr w:type="gramStart"/>
            <w:r>
              <w:rPr>
                <w:color w:val="000000"/>
              </w:rPr>
              <w:lastRenderedPageBreak/>
              <w:t>Разработаны и внедрены  новые учебно-методические средства обеспечения реализации  образовательных программ дошкольного образования, разработанных в соответствии с обновленными федеральными государственными образовательными стандартами</w:t>
            </w:r>
            <w:proofErr w:type="gramEnd"/>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65BC" w:rsidRDefault="007165BC" w:rsidP="007165BC">
            <w:pPr>
              <w:rPr>
                <w:rFonts w:ascii="Arial" w:hAnsi="Arial" w:cs="Arial"/>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lastRenderedPageBreak/>
              <w:t>1.3.2</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both"/>
              <w:rPr>
                <w:color w:val="000000"/>
              </w:rPr>
            </w:pPr>
            <w:r>
              <w:rPr>
                <w:color w:val="000000"/>
              </w:rPr>
              <w:t>Создание условий для раннего развития детей в возрасте до трёх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rPr>
                <w:color w:val="000000"/>
              </w:rPr>
            </w:pPr>
            <w:r>
              <w:rPr>
                <w:color w:val="000000"/>
              </w:rPr>
              <w:t xml:space="preserve">Создание консультационных центров на базе ДОУ </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65BC">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1.3.3.</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r>
              <w:rPr>
                <w:color w:val="000000"/>
              </w:rPr>
              <w:t>Обеспечение повышение квалификации педагогических и управленческих кадров образовательных организаций</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rPr>
            </w:pPr>
            <w:r>
              <w:rPr>
                <w:color w:val="000000"/>
              </w:rPr>
              <w:t xml:space="preserve">Реализованы программы  повышения уровня профессионального образования. Пройдены курсы повышения квалификации. </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1.3.4</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color w:val="000000"/>
              </w:rPr>
            </w:pPr>
            <w:r>
              <w:rPr>
                <w:color w:val="000000"/>
              </w:rPr>
              <w:t>Укрепление материально-технической базы муниципальных образовательных организаций Ивановской области</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color w:val="000000"/>
              </w:rPr>
            </w:pPr>
            <w:r>
              <w:rPr>
                <w:color w:val="000000"/>
              </w:rPr>
              <w:t>Проведен капитальный ремонт дошкольных образовательных организаций и дошкольных групп общеобразовательных организаций</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65BC">
            <w:r>
              <w:rPr>
                <w:rFonts w:eastAsia="Lucida Sans Unicode"/>
                <w:sz w:val="22"/>
                <w:szCs w:val="22"/>
              </w:rPr>
              <w:t xml:space="preserve">Количество муниципальных дошкольных образовательных организаций Ивановской области, осуществивших мероприятия по капитальному ремонту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w:t>
            </w:r>
            <w:r>
              <w:rPr>
                <w:rFonts w:eastAsia="Lucida Sans Unicode"/>
                <w:sz w:val="22"/>
                <w:szCs w:val="22"/>
              </w:rPr>
              <w:lastRenderedPageBreak/>
              <w:t>общеобразовательных организациях»</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lastRenderedPageBreak/>
              <w:t>1.4.</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rPr>
                <w:b/>
                <w:i/>
              </w:rPr>
              <w:t xml:space="preserve">Ведомственный проект «Развитие школьного образования»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snapToGrid w:val="0"/>
              <w:jc w:val="both"/>
            </w:pPr>
          </w:p>
        </w:tc>
        <w:tc>
          <w:tcPr>
            <w:tcW w:w="10872" w:type="dxa"/>
            <w:gridSpan w:val="4"/>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1.4.1.</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r>
              <w:rPr>
                <w:color w:val="000000"/>
              </w:rPr>
              <w:t>Обеспечение возможности детям получать качественное общее образования, в условиях отвечающих современным требованиям, независимо от места проживания</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r>
              <w:rPr>
                <w:color w:val="000000"/>
              </w:rPr>
              <w:t>Разработаны и внедрены  новые учебно-методические средства обеспечения реализации  образовательных программ начального общего, основного общего и среднего общего образования, разработанных в соответствии с обновленными федеральными государственными образовательными стандартами</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65BC" w:rsidRDefault="007165BC" w:rsidP="00AE1672">
            <w:pPr>
              <w:rPr>
                <w:rFonts w:ascii="Arial" w:hAnsi="Arial" w:cs="Arial"/>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l.4.2.</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r>
              <w:rPr>
                <w:color w:val="000000"/>
              </w:rPr>
              <w:t>Создание условий, способствующих полноценному воспитанию и развитию каждого обучающегося, осваивающего образовательные программы общего образования, которое в том числе характеризуется 100 % обеспечением доли обучающихся, получающих начальное общее образование в государственных и муниципальных образовательных организациях, бесплатным горячим питанием,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proofErr w:type="gramStart"/>
            <w:r>
              <w:rPr>
                <w:color w:val="000000"/>
              </w:rPr>
              <w:t>Созданы условия для воспитания у обучающихся культуры здорового питания, поддержания здоровья школьников, их физического и умственного развития, способности к эффективному обучению</w:t>
            </w:r>
            <w:proofErr w:type="gramEnd"/>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AE1672" w:rsidRDefault="007165BC" w:rsidP="00AE1672">
            <w:proofErr w:type="gramStart"/>
            <w: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p w:rsidR="007165BC" w:rsidRDefault="007165BC"/>
        </w:tc>
      </w:tr>
      <w:tr w:rsidR="007165BC" w:rsidTr="00AE1672">
        <w:trPr>
          <w:trHeight w:val="880"/>
        </w:trPr>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1.4.3.</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cs="Arial"/>
              </w:rPr>
            </w:pPr>
            <w:r>
              <w:rPr>
                <w:color w:val="000000"/>
              </w:rPr>
              <w:t>Обеспечение повышение квалификации педагогических и управленческих кадров образовательных организаций</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rPr>
            </w:pPr>
            <w:r>
              <w:rPr>
                <w:color w:val="000000"/>
              </w:rPr>
              <w:t xml:space="preserve">Реализованы программы  повышения уровня профессионального образования. Пройдены курсы повышения квалификации. </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
              <w:t xml:space="preserve">Доля педагогических работников общеобразовательных организаций, прошедших повышение </w:t>
            </w:r>
            <w:r>
              <w:lastRenderedPageBreak/>
              <w:t>квалификации, в том числе в центрах непрерывного повышения профессионального мастерства</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lastRenderedPageBreak/>
              <w:t>1.4.4.</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color w:val="000000"/>
              </w:rPr>
            </w:pPr>
            <w:r>
              <w:t>Формирование эффективной системы выявления, поддержки и развития способностей и талантов у детей и молодежи</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color w:val="000000"/>
              </w:rPr>
            </w:pPr>
            <w:r>
              <w:t>Проведен муниципальный этап Всероссийской олимпиады школьников, муниципальные конкурсы, слеты, смотры</w:t>
            </w:r>
            <w:r w:rsidR="00AE1672">
              <w:t xml:space="preserve">. В школах района </w:t>
            </w:r>
            <w:r w:rsidR="00AE1672">
              <w:rPr>
                <w:highlight w:val="white"/>
              </w:rPr>
              <w:t xml:space="preserve">созданы и функционируют центры образования </w:t>
            </w:r>
            <w:proofErr w:type="spellStart"/>
            <w:proofErr w:type="gramStart"/>
            <w:r w:rsidR="00AE1672">
              <w:rPr>
                <w:highlight w:val="white"/>
              </w:rPr>
              <w:t>естественно-научной</w:t>
            </w:r>
            <w:proofErr w:type="spellEnd"/>
            <w:proofErr w:type="gramEnd"/>
            <w:r w:rsidR="00AE1672">
              <w:rPr>
                <w:highlight w:val="white"/>
              </w:rPr>
              <w:t xml:space="preserve"> и технологической</w:t>
            </w:r>
            <w:r w:rsidR="00AE1672">
              <w:t xml:space="preserve"> направленностей. Все школы оснащены современной компьютерной техникой</w:t>
            </w:r>
            <w:r w:rsidR="00AE1672">
              <w:rPr>
                <w:rFonts w:eastAsia="Lucida Sans Unicode"/>
                <w:sz w:val="22"/>
                <w:szCs w:val="22"/>
              </w:rPr>
              <w:t xml:space="preserve"> </w:t>
            </w:r>
            <w:proofErr w:type="gramStart"/>
            <w:r w:rsidR="00AE1672">
              <w:rPr>
                <w:rFonts w:eastAsia="Lucida Sans Unicode"/>
                <w:sz w:val="22"/>
                <w:szCs w:val="22"/>
              </w:rPr>
              <w:t>целях</w:t>
            </w:r>
            <w:proofErr w:type="gramEnd"/>
            <w:r w:rsidR="00AE1672">
              <w:rPr>
                <w:rFonts w:eastAsia="Lucida Sans Unicode"/>
                <w:sz w:val="22"/>
                <w:szCs w:val="22"/>
              </w:rPr>
              <w:t xml:space="preserve"> внедрения цифровой образовательной среды</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AE1672" w:rsidRDefault="007165BC">
            <w:r>
              <w:rPr>
                <w:highlight w:val="white"/>
              </w:rPr>
              <w:t xml:space="preserve">Доля обучающихся общеобразовательных организаций, расположенных в сельской местности и малых городах, в которых созданы и функционируют центры образования </w:t>
            </w:r>
            <w:proofErr w:type="spellStart"/>
            <w:proofErr w:type="gramStart"/>
            <w:r>
              <w:rPr>
                <w:highlight w:val="white"/>
              </w:rPr>
              <w:t>естественно-научной</w:t>
            </w:r>
            <w:proofErr w:type="spellEnd"/>
            <w:proofErr w:type="gramEnd"/>
            <w:r>
              <w:rPr>
                <w:highlight w:val="white"/>
              </w:rPr>
              <w:t xml:space="preserve"> и технологической</w:t>
            </w:r>
            <w:r>
              <w:t xml:space="preserve"> направленностей</w:t>
            </w:r>
            <w:r w:rsidR="00AE1672">
              <w:t>.</w:t>
            </w:r>
          </w:p>
          <w:p w:rsidR="007165BC" w:rsidRDefault="007165BC" w:rsidP="00AE1672">
            <w:r>
              <w:rPr>
                <w:rFonts w:eastAsia="Lucida Sans Unicode"/>
                <w:sz w:val="22"/>
                <w:szCs w:val="22"/>
              </w:rPr>
              <w:t>Доля общеобразовательных организаций, оснащенных в целях внедрения цифровой образовательной среды</w:t>
            </w:r>
            <w:r w:rsidR="00AE1672">
              <w:rPr>
                <w:rFonts w:eastAsia="Lucida Sans Unicode"/>
                <w:sz w:val="22"/>
                <w:szCs w:val="22"/>
              </w:rPr>
              <w:t>.</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1.4.5.</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r>
              <w:rPr>
                <w:color w:val="000000"/>
              </w:rPr>
              <w:t>Укрепление материально-технической базы муниципальных образовательных организаций Ивановской области</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r>
              <w:t xml:space="preserve">Проведен капитальный ремонт и текущий ремонт общеобразовательных организаций. Общеобразовательные организации оснащены </w:t>
            </w:r>
            <w:proofErr w:type="gramStart"/>
            <w:r>
              <w:t>современных</w:t>
            </w:r>
            <w:proofErr w:type="gramEnd"/>
            <w:r>
              <w:t xml:space="preserve"> оборудованием.</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65BC" w:rsidRDefault="007165BC" w:rsidP="00AE1672">
            <w:pPr>
              <w:rPr>
                <w:color w:val="000000"/>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snapToGrid w:val="0"/>
              <w:jc w:val="both"/>
            </w:pPr>
            <w:r>
              <w:t>1.5.</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rPr>
                <w:b/>
                <w:i/>
              </w:rPr>
              <w:t xml:space="preserve">Ведомственный проект «Развитие дополнительного образования»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snapToGrid w:val="0"/>
              <w:jc w:val="both"/>
              <w:rPr>
                <w:sz w:val="28"/>
                <w:szCs w:val="28"/>
              </w:rPr>
            </w:pPr>
          </w:p>
        </w:tc>
        <w:tc>
          <w:tcPr>
            <w:tcW w:w="10872" w:type="dxa"/>
            <w:gridSpan w:val="4"/>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1.5.1.</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rPr>
            </w:pPr>
            <w:r>
              <w:rPr>
                <w:color w:val="000000"/>
              </w:rPr>
              <w:t xml:space="preserve">Обеспечение доступности </w:t>
            </w:r>
            <w:proofErr w:type="gramStart"/>
            <w:r>
              <w:rPr>
                <w:color w:val="000000"/>
              </w:rPr>
              <w:t>дополнительного</w:t>
            </w:r>
            <w:proofErr w:type="gramEnd"/>
            <w:r>
              <w:rPr>
                <w:color w:val="000000"/>
              </w:rPr>
              <w:t xml:space="preserve"> образования</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rsidP="007110E5">
            <w:pPr>
              <w:rPr>
                <w:rFonts w:ascii="Arial" w:hAnsi="Arial"/>
              </w:rPr>
            </w:pPr>
            <w:r>
              <w:rPr>
                <w:color w:val="000000"/>
              </w:rPr>
              <w:t>Реализованы дополнительные общеобразовательные программы и мероприятия по выявлению и развитию одаренных детей и молодежи.</w:t>
            </w:r>
            <w:r w:rsidR="007110E5">
              <w:rPr>
                <w:color w:val="000000"/>
              </w:rPr>
              <w:t xml:space="preserve"> Увеличивается охват детей дополнительным образованием.</w:t>
            </w:r>
            <w:r>
              <w:rPr>
                <w:color w:val="000000"/>
              </w:rPr>
              <w:t xml:space="preserve"> Проведены муниципальные мероприятия, в том числе для одаренных детей</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10E5" w:rsidRDefault="007165BC" w:rsidP="007110E5">
            <w:r>
              <w:t>Доля детей в возрасте от 5 до 18 лет, охваченных дополнительным образованием</w:t>
            </w:r>
          </w:p>
          <w:p w:rsidR="007165BC" w:rsidRDefault="007165BC"/>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1.5.2.</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rPr>
            </w:pPr>
            <w:r>
              <w:rPr>
                <w:color w:val="000000"/>
              </w:rPr>
              <w:t xml:space="preserve">Создание условий для эффективной самореализации детей и молодежи, в том </w:t>
            </w:r>
            <w:r>
              <w:rPr>
                <w:color w:val="000000"/>
              </w:rPr>
              <w:lastRenderedPageBreak/>
              <w:t>числе развитие инфраструктуры</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pPr>
              <w:rPr>
                <w:rFonts w:ascii="Arial" w:hAnsi="Arial"/>
              </w:rPr>
            </w:pPr>
            <w:proofErr w:type="gramStart"/>
            <w:r>
              <w:rPr>
                <w:color w:val="000000"/>
              </w:rPr>
              <w:lastRenderedPageBreak/>
              <w:t xml:space="preserve">Обеспечены формирование и развитие у детей и молодежи способностей, личностных компетенций для </w:t>
            </w:r>
            <w:r>
              <w:rPr>
                <w:color w:val="000000"/>
              </w:rPr>
              <w:lastRenderedPageBreak/>
              <w:t>самореализации и профессионального развития, поддержка и реализация творческого и профессионального потенциала обучающихся.</w:t>
            </w:r>
            <w:proofErr w:type="gramEnd"/>
            <w:r>
              <w:rPr>
                <w:color w:val="000000"/>
              </w:rPr>
              <w:t xml:space="preserve"> Созданы образовательные площадки для проведения различного формата мероприятий муниципального и регионального уровней. Организовано вовлечение обучающихся в добровольческу</w:t>
            </w:r>
            <w:proofErr w:type="gramStart"/>
            <w:r>
              <w:rPr>
                <w:color w:val="000000"/>
              </w:rPr>
              <w:t>ю(</w:t>
            </w:r>
            <w:proofErr w:type="gramEnd"/>
            <w:r>
              <w:rPr>
                <w:color w:val="000000"/>
              </w:rPr>
              <w:t>волонтерскую) деятельность.</w:t>
            </w:r>
            <w:r>
              <w:rPr>
                <w:color w:val="000000"/>
                <w:sz w:val="18"/>
              </w:rPr>
              <w:t xml:space="preserve"> </w:t>
            </w:r>
            <w:r>
              <w:rPr>
                <w:color w:val="000000"/>
              </w:rPr>
              <w:t>Поддержка социально-значимых проектов.</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r>
              <w:rPr>
                <w:rFonts w:eastAsia="Lucida Sans Unicode"/>
                <w:sz w:val="22"/>
                <w:szCs w:val="22"/>
              </w:rPr>
              <w:lastRenderedPageBreak/>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lastRenderedPageBreak/>
              <w:t>1.5.3.</w:t>
            </w:r>
          </w:p>
        </w:tc>
        <w:tc>
          <w:tcPr>
            <w:tcW w:w="4576" w:type="dxa"/>
            <w:tcBorders>
              <w:top w:val="single" w:sz="4" w:space="0" w:color="000000"/>
              <w:left w:val="single" w:sz="4" w:space="0" w:color="000000"/>
              <w:bottom w:val="single" w:sz="4" w:space="0" w:color="000000"/>
            </w:tcBorders>
            <w:shd w:val="clear" w:color="auto" w:fill="auto"/>
            <w:vAlign w:val="center"/>
          </w:tcPr>
          <w:p w:rsidR="007165BC" w:rsidRDefault="007165BC">
            <w:r>
              <w:rPr>
                <w:color w:val="000000"/>
              </w:rPr>
              <w:t>Укрепление материально-технической базы муниципальных образовательных организаций Ивановской области</w:t>
            </w:r>
          </w:p>
        </w:tc>
        <w:tc>
          <w:tcPr>
            <w:tcW w:w="6266" w:type="dxa"/>
            <w:gridSpan w:val="2"/>
            <w:tcBorders>
              <w:top w:val="single" w:sz="4" w:space="0" w:color="000000"/>
              <w:left w:val="single" w:sz="4" w:space="0" w:color="000000"/>
              <w:bottom w:val="single" w:sz="4" w:space="0" w:color="000000"/>
            </w:tcBorders>
            <w:shd w:val="clear" w:color="auto" w:fill="auto"/>
            <w:vAlign w:val="center"/>
          </w:tcPr>
          <w:p w:rsidR="007165BC" w:rsidRDefault="007165BC">
            <w:r>
              <w:t xml:space="preserve">Проведен капитальный ремонт и текущий ремонт учреждения дополнительного образования. Учреждение </w:t>
            </w:r>
            <w:proofErr w:type="gramStart"/>
            <w:r>
              <w:t>дополнительного</w:t>
            </w:r>
            <w:proofErr w:type="gramEnd"/>
            <w:r>
              <w:t xml:space="preserve"> образования оснащено современных оборудованием.</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165BC" w:rsidRDefault="007165BC" w:rsidP="007110E5">
            <w:pPr>
              <w:rPr>
                <w:color w:val="000000"/>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1.6.</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rPr>
                <w:b/>
                <w:i/>
              </w:rPr>
              <w:t xml:space="preserve">Ведомственный проект «Укрепление здоровья детей»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snapToGrid w:val="0"/>
              <w:jc w:val="both"/>
              <w:rPr>
                <w:sz w:val="28"/>
                <w:szCs w:val="28"/>
              </w:rPr>
            </w:pPr>
          </w:p>
        </w:tc>
        <w:tc>
          <w:tcPr>
            <w:tcW w:w="10872" w:type="dxa"/>
            <w:gridSpan w:val="4"/>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1.6.1.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ind w:firstLine="7"/>
              <w:jc w:val="both"/>
              <w:rPr>
                <w:color w:val="000000"/>
              </w:rPr>
            </w:pPr>
            <w:r>
              <w:rPr>
                <w:color w:val="000000"/>
              </w:rPr>
              <w:t>Создание в образовательных организациях Савинского муниципального района оптимальных условий для сохранения и укрепления здоровья детей.</w:t>
            </w:r>
          </w:p>
        </w:tc>
        <w:tc>
          <w:tcPr>
            <w:tcW w:w="6266" w:type="dxa"/>
            <w:gridSpan w:val="2"/>
            <w:tcBorders>
              <w:top w:val="single" w:sz="4" w:space="0" w:color="000000"/>
              <w:left w:val="single" w:sz="4" w:space="0" w:color="000000"/>
              <w:bottom w:val="single" w:sz="4" w:space="0" w:color="000000"/>
            </w:tcBorders>
            <w:shd w:val="clear" w:color="auto" w:fill="auto"/>
            <w:vAlign w:val="bottom"/>
          </w:tcPr>
          <w:p w:rsidR="007165BC" w:rsidRDefault="007165BC">
            <w:pPr>
              <w:pStyle w:val="ad"/>
              <w:snapToGrid w:val="0"/>
              <w:jc w:val="both"/>
            </w:pPr>
            <w:r>
              <w:t>Организовано питание</w:t>
            </w:r>
            <w:r>
              <w:rPr>
                <w:rFonts w:eastAsia="Times New Roman" w:cs="Times New Roman"/>
              </w:rPr>
              <w:t xml:space="preserve"> </w:t>
            </w:r>
            <w:r>
              <w:t>детей</w:t>
            </w:r>
            <w:r>
              <w:rPr>
                <w:rFonts w:eastAsia="Times New Roman" w:cs="Times New Roman"/>
              </w:rPr>
              <w:t xml:space="preserve"> </w:t>
            </w:r>
            <w:r>
              <w:t>из</w:t>
            </w:r>
            <w:r>
              <w:rPr>
                <w:rFonts w:eastAsia="Times New Roman" w:cs="Times New Roman"/>
              </w:rPr>
              <w:t xml:space="preserve"> </w:t>
            </w:r>
            <w:r>
              <w:t>многодетных</w:t>
            </w:r>
            <w:r>
              <w:rPr>
                <w:rFonts w:eastAsia="Times New Roman" w:cs="Times New Roman"/>
              </w:rPr>
              <w:t xml:space="preserve"> </w:t>
            </w:r>
            <w:r>
              <w:t>семей</w:t>
            </w:r>
            <w:r>
              <w:rPr>
                <w:rFonts w:eastAsia="Times New Roman" w:cs="Times New Roman"/>
              </w:rPr>
              <w:t xml:space="preserve"> </w:t>
            </w:r>
            <w:r>
              <w:t>в</w:t>
            </w:r>
            <w:r>
              <w:rPr>
                <w:rFonts w:eastAsia="Times New Roman" w:cs="Times New Roman"/>
              </w:rPr>
              <w:t xml:space="preserve"> </w:t>
            </w:r>
            <w:r>
              <w:t>дошкольных</w:t>
            </w:r>
            <w:r>
              <w:rPr>
                <w:rFonts w:eastAsia="Times New Roman" w:cs="Times New Roman"/>
              </w:rPr>
              <w:t xml:space="preserve"> </w:t>
            </w:r>
            <w:r>
              <w:t>образовательных</w:t>
            </w:r>
            <w:r>
              <w:rPr>
                <w:rFonts w:eastAsia="Times New Roman" w:cs="Times New Roman"/>
              </w:rPr>
              <w:t xml:space="preserve"> </w:t>
            </w:r>
            <w:r>
              <w:t>учреждениях.</w:t>
            </w:r>
            <w:r>
              <w:rPr>
                <w:sz w:val="28"/>
                <w:szCs w:val="28"/>
              </w:rPr>
              <w:t xml:space="preserve"> </w:t>
            </w:r>
            <w:r>
              <w:t>Снижение  уровня заболеваемости детей, увеличение количества детей, относящих к первой и второй группам здоровья.</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rPr>
                <w:color w:val="000000"/>
              </w:rPr>
            </w:pPr>
            <w:r>
              <w:rPr>
                <w:color w:val="000000"/>
              </w:rPr>
              <w:t>1.6.2.</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both"/>
              <w:rPr>
                <w:color w:val="000000"/>
              </w:rPr>
            </w:pPr>
            <w:r>
              <w:rPr>
                <w:color w:val="000000"/>
              </w:rPr>
              <w:t xml:space="preserve">Оздоровление детей в лагерях дневного пребывания, развитие вариативных форм летнего отдыха </w:t>
            </w:r>
            <w:proofErr w:type="gramStart"/>
            <w:r>
              <w:rPr>
                <w:color w:val="000000"/>
              </w:rPr>
              <w:t>для</w:t>
            </w:r>
            <w:proofErr w:type="gramEnd"/>
            <w:r>
              <w:rPr>
                <w:color w:val="000000"/>
              </w:rPr>
              <w:t xml:space="preserve"> обучающихся.</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rPr>
                <w:sz w:val="28"/>
                <w:szCs w:val="28"/>
              </w:rPr>
            </w:pPr>
            <w:r>
              <w:rPr>
                <w:color w:val="000000"/>
              </w:rPr>
              <w:t>Организация отдыха детей в каникулярное время в части организации двухразового питания в лагерях дневного пребывания.</w:t>
            </w:r>
            <w:r>
              <w:rPr>
                <w:sz w:val="28"/>
                <w:szCs w:val="28"/>
                <w:lang w:eastAsia="ru-RU"/>
              </w:rPr>
              <w:t xml:space="preserve"> </w:t>
            </w:r>
            <w:r>
              <w:rPr>
                <w:color w:val="000000"/>
              </w:rPr>
              <w:t>Организация двухразового питания в лагерях дневного пребывания детей-сирот и детей, находящихся в трудной жизненной ситуации.</w:t>
            </w:r>
            <w:r>
              <w:rPr>
                <w:bCs/>
                <w:sz w:val="28"/>
                <w:szCs w:val="28"/>
                <w:lang w:eastAsia="ru-RU"/>
              </w:rPr>
              <w:t xml:space="preserve"> </w:t>
            </w:r>
            <w:r>
              <w:rPr>
                <w:color w:val="000000"/>
              </w:rPr>
              <w:t>Организации вариативных форм летнего отдыха обучающихся.</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1.7.</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rPr>
                <w:b/>
                <w:i/>
              </w:rPr>
            </w:pPr>
            <w:r>
              <w:rPr>
                <w:b/>
                <w:i/>
              </w:rPr>
              <w:t xml:space="preserve">Ведомственный проект «Выполнение мер по обеспечению пожарной безопасности и антитеррористической защищенности образовательных организаций» (Заместитель главы администрации по социальным вопросам Савинского муниципального района </w:t>
            </w:r>
            <w:r>
              <w:rPr>
                <w:b/>
                <w:i/>
              </w:rPr>
              <w:lastRenderedPageBreak/>
              <w:t xml:space="preserve">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snapToGrid w:val="0"/>
              <w:jc w:val="both"/>
              <w:rPr>
                <w:sz w:val="28"/>
                <w:szCs w:val="28"/>
              </w:rPr>
            </w:pPr>
          </w:p>
        </w:tc>
        <w:tc>
          <w:tcPr>
            <w:tcW w:w="10872" w:type="dxa"/>
            <w:gridSpan w:val="4"/>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21" w:type="dxa"/>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1.7.1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both"/>
            </w:pPr>
            <w:r>
              <w:t>Обеспечение выполнения требований действующего законодательства в области обеспечения пожарной и антитеррористической безопасности зданий и сооружений образовательных организаций Савинского муниципального района, направленных на защиту здоровья и сохранения жизни обучающихся, воспитанников и работников от возможных пожаров, аварий и других опасностей.</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rPr>
                <w:sz w:val="28"/>
                <w:szCs w:val="28"/>
              </w:rPr>
            </w:pPr>
            <w:r>
              <w:t>Реализация мероприятий по укреплению пожарной безопасности образовательных организаций. Реализация мероприятий по антитеррористической защищенности образовательных организаций.</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pPr>
              <w:snapToGrid w:val="0"/>
              <w:rPr>
                <w:sz w:val="28"/>
                <w:szCs w:val="28"/>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1.8.</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snapToGrid w:val="0"/>
              <w:rPr>
                <w:b/>
                <w:i/>
                <w:color w:val="000000"/>
              </w:rPr>
            </w:pPr>
            <w:r>
              <w:rPr>
                <w:b/>
                <w:i/>
              </w:rPr>
              <w:t xml:space="preserve">Подпрограмма «Гражданско-патриотическое и духовно-нравственное воспитание учащихся и воспитанников»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p>
        </w:tc>
        <w:tc>
          <w:tcPr>
            <w:tcW w:w="10842" w:type="dxa"/>
            <w:gridSpan w:val="3"/>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1.8.1.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both"/>
            </w:pPr>
            <w: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pPr>
            <w:r>
              <w:t>Организация участия во всероссийских и региональных конкурсах, форумах, фестивалях, выставках, акциях и других мероприятиях.</w:t>
            </w:r>
          </w:p>
          <w:p w:rsidR="007165BC" w:rsidRDefault="007165BC">
            <w:pPr>
              <w:snapToGrid w:val="0"/>
            </w:pPr>
            <w:r>
              <w:t>Организация и проведение районных конкурсов, форумов, слетов, фестивалей, выставок, акций и других мероприятий.</w:t>
            </w:r>
          </w:p>
          <w:p w:rsidR="007165BC" w:rsidRDefault="007165BC">
            <w:pPr>
              <w:snapToGrid w:val="0"/>
            </w:pPr>
            <w:r>
              <w:t>Организация трудоустройства и занятости несовершеннолетних граждан.</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pPr>
              <w:snapToGrid w:val="0"/>
              <w:rPr>
                <w:color w:val="000000"/>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1.9.</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snapToGrid w:val="0"/>
              <w:rPr>
                <w:color w:val="000000"/>
              </w:rPr>
            </w:pPr>
            <w:r>
              <w:rPr>
                <w:b/>
                <w:i/>
              </w:rPr>
              <w:t>Ведомственный проект «</w:t>
            </w:r>
            <w:r>
              <w:rPr>
                <w:b/>
                <w:i/>
                <w:szCs w:val="28"/>
              </w:rPr>
              <w:t>Выявление и поддержка одаренных детей</w:t>
            </w:r>
            <w:r>
              <w:rPr>
                <w:b/>
                <w:i/>
              </w:rPr>
              <w:t xml:space="preserve">»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p>
        </w:tc>
        <w:tc>
          <w:tcPr>
            <w:tcW w:w="10842" w:type="dxa"/>
            <w:gridSpan w:val="3"/>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1.9.1.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ind w:left="7"/>
              <w:jc w:val="both"/>
            </w:pPr>
            <w:r>
              <w:t>Выявление и адресная поддержка одаренных детей, развитие их интеллектуального и творческого потенциала.</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pPr>
            <w:r>
              <w:t>Поддержка детей, проявивших выдающиеся способности и индивидуальные особенности</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pPr>
              <w:snapToGrid w:val="0"/>
              <w:rPr>
                <w:color w:val="000000"/>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1.10.</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snapToGrid w:val="0"/>
              <w:rPr>
                <w:color w:val="000000"/>
              </w:rPr>
            </w:pPr>
            <w:r>
              <w:rPr>
                <w:b/>
                <w:i/>
              </w:rPr>
              <w:t>Ведомственный проект «О</w:t>
            </w:r>
            <w:r>
              <w:rPr>
                <w:rFonts w:eastAsia="Arial" w:cs="Arial"/>
                <w:b/>
                <w:i/>
              </w:rPr>
              <w:t>рганизация бесплатной перевозки обучающихся в муниципальных</w:t>
            </w:r>
            <w:r>
              <w:rPr>
                <w:b/>
                <w:i/>
              </w:rPr>
              <w:t xml:space="preserve"> образовательных организациях»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p>
        </w:tc>
        <w:tc>
          <w:tcPr>
            <w:tcW w:w="10842" w:type="dxa"/>
            <w:gridSpan w:val="3"/>
            <w:tcBorders>
              <w:top w:val="single" w:sz="4" w:space="0" w:color="000000"/>
              <w:left w:val="single" w:sz="4" w:space="0" w:color="000000"/>
              <w:bottom w:val="single" w:sz="4" w:space="0" w:color="000000"/>
            </w:tcBorders>
            <w:shd w:val="clear" w:color="auto" w:fill="auto"/>
          </w:tcPr>
          <w:p w:rsidR="007165BC" w:rsidRDefault="007165BC">
            <w:pPr>
              <w:jc w:val="center"/>
            </w:pPr>
            <w:proofErr w:type="gramStart"/>
            <w:r>
              <w:t>Ответственный</w:t>
            </w:r>
            <w:proofErr w:type="gramEnd"/>
            <w:r>
              <w:t xml:space="preserve"> за реализацию-Отдел образования администрации Савинского муниципального района</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jc w:val="center"/>
            </w:pPr>
            <w:r>
              <w:t>Срок реализации: 2024 – 2026 гг.</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rPr>
                <w:sz w:val="22"/>
                <w:szCs w:val="22"/>
              </w:rPr>
              <w:t>1.10.1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both"/>
            </w:pPr>
            <w:r>
              <w:t>Обеспечение выполнения действующего законодательства в области специальных перевозок школьников.</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pPr>
            <w:r>
              <w:t>Обеспечение перевозок школьников</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pPr>
              <w:snapToGrid w:val="0"/>
              <w:rPr>
                <w:color w:val="000000"/>
              </w:rPr>
            </w:pPr>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1.11.</w:t>
            </w:r>
          </w:p>
        </w:tc>
        <w:tc>
          <w:tcPr>
            <w:tcW w:w="14993" w:type="dxa"/>
            <w:gridSpan w:val="5"/>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pPr>
              <w:snapToGrid w:val="0"/>
              <w:rPr>
                <w:b/>
                <w:i/>
                <w:sz w:val="28"/>
                <w:szCs w:val="28"/>
              </w:rPr>
            </w:pPr>
            <w:r>
              <w:rPr>
                <w:b/>
                <w:i/>
              </w:rPr>
              <w:t xml:space="preserve">Ведомственный проект «Развитие кадрового потенциала» (Заместитель главы администрации по социальным вопросам Савинского муниципального района Ивановской области </w:t>
            </w:r>
            <w:proofErr w:type="gramStart"/>
            <w:r>
              <w:rPr>
                <w:b/>
                <w:i/>
              </w:rPr>
              <w:t>–к</w:t>
            </w:r>
            <w:proofErr w:type="gramEnd"/>
            <w:r>
              <w:rPr>
                <w:b/>
                <w:i/>
              </w:rPr>
              <w:t>уратор)</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t>1</w:t>
            </w:r>
            <w:r>
              <w:rPr>
                <w:sz w:val="22"/>
                <w:szCs w:val="22"/>
              </w:rPr>
              <w:t>.11.1</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jc w:val="both"/>
            </w:pPr>
            <w:r>
              <w:t>Обеспечение мер социальной поддержки педагогических работников в соответствии с нормативно правовыми документами Савинского муниципального района</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pPr>
            <w:r>
              <w:t>Осуществление единовременных муниципальных выплат компенсационного характера с целью компенсации расходов на повышение квалификации молодых специалистов. Осуществление ежемесячных муниципальных выплат компенсационного характера молодым специалистам в целях компенсации оплаты жилых помещений и коммунальных услуг</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sidP="007110E5">
            <w:r>
              <w:rPr>
                <w:rFonts w:eastAsia="Lucida Sans Unicode"/>
                <w:sz w:val="22"/>
                <w:szCs w:val="22"/>
              </w:rPr>
              <w:t>Уровень образования</w:t>
            </w:r>
          </w:p>
        </w:tc>
      </w:tr>
      <w:tr w:rsidR="007165BC" w:rsidTr="007165BC">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pPr>
            <w:r>
              <w:rPr>
                <w:sz w:val="22"/>
                <w:szCs w:val="22"/>
              </w:rPr>
              <w:t>1.11.2</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pStyle w:val="Default"/>
            </w:pPr>
            <w:r>
              <w:rPr>
                <w:rFonts w:eastAsia="Times New Roman"/>
                <w:color w:val="auto"/>
                <w:lang w:eastAsia="zh-CN"/>
              </w:rPr>
              <w:t>Обеспечен</w:t>
            </w:r>
            <w:r w:rsidR="007110E5">
              <w:rPr>
                <w:rFonts w:eastAsia="Times New Roman"/>
                <w:color w:val="auto"/>
                <w:lang w:eastAsia="zh-CN"/>
              </w:rPr>
              <w:t>ие</w:t>
            </w:r>
            <w:r>
              <w:rPr>
                <w:rFonts w:eastAsia="Times New Roman"/>
                <w:color w:val="auto"/>
                <w:lang w:eastAsia="zh-CN"/>
              </w:rPr>
              <w:t xml:space="preserve"> возможност</w:t>
            </w:r>
            <w:r w:rsidR="007110E5">
              <w:rPr>
                <w:rFonts w:eastAsia="Times New Roman"/>
                <w:color w:val="auto"/>
                <w:lang w:eastAsia="zh-CN"/>
              </w:rPr>
              <w:t>и</w:t>
            </w:r>
            <w:r>
              <w:rPr>
                <w:rFonts w:eastAsia="Times New Roman"/>
                <w:color w:val="auto"/>
                <w:lang w:eastAsia="zh-CN"/>
              </w:rPr>
              <w:t xml:space="preserve"> профессионального развития и обучения на протяжении всей профессиональной деятельности для педагогических работников</w:t>
            </w:r>
          </w:p>
          <w:p w:rsidR="007165BC" w:rsidRDefault="007165BC">
            <w:pPr>
              <w:pStyle w:val="ad"/>
              <w:snapToGrid w:val="0"/>
              <w:jc w:val="both"/>
              <w:rPr>
                <w:rFonts w:eastAsia="Times New Roman" w:cs="Times New Roman"/>
                <w:kern w:val="0"/>
                <w:lang w:bidi="ar-SA"/>
              </w:rPr>
            </w:pP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pPr>
            <w:r>
              <w:t xml:space="preserve">Осуществление ежемесячных муниципальных выплат компенсационного характера </w:t>
            </w:r>
            <w:proofErr w:type="gramStart"/>
            <w:r>
              <w:t>обучающимся</w:t>
            </w:r>
            <w:proofErr w:type="gramEnd"/>
            <w:r>
              <w:t xml:space="preserve"> в высших учебных образовательных организациях по очной форме обучения, для работы в муниципальных организациях</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Default="007165BC">
            <w: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r>
      <w:tr w:rsidR="007165BC" w:rsidTr="007110E5">
        <w:trPr>
          <w:trHeight w:val="2297"/>
        </w:trPr>
        <w:tc>
          <w:tcPr>
            <w:tcW w:w="708" w:type="dxa"/>
            <w:tcBorders>
              <w:top w:val="single" w:sz="4" w:space="0" w:color="000000"/>
              <w:left w:val="single" w:sz="4" w:space="0" w:color="000000"/>
              <w:bottom w:val="single" w:sz="4" w:space="0" w:color="000000"/>
            </w:tcBorders>
            <w:shd w:val="clear" w:color="auto" w:fill="auto"/>
          </w:tcPr>
          <w:p w:rsidR="007165BC" w:rsidRDefault="007165BC">
            <w:pPr>
              <w:jc w:val="both"/>
              <w:rPr>
                <w:sz w:val="22"/>
              </w:rPr>
            </w:pPr>
            <w:r>
              <w:rPr>
                <w:sz w:val="22"/>
                <w:szCs w:val="22"/>
              </w:rPr>
              <w:lastRenderedPageBreak/>
              <w:t>1.11.3</w:t>
            </w:r>
          </w:p>
        </w:tc>
        <w:tc>
          <w:tcPr>
            <w:tcW w:w="4576" w:type="dxa"/>
            <w:tcBorders>
              <w:top w:val="single" w:sz="4" w:space="0" w:color="000000"/>
              <w:left w:val="single" w:sz="4" w:space="0" w:color="000000"/>
              <w:bottom w:val="single" w:sz="4" w:space="0" w:color="000000"/>
            </w:tcBorders>
            <w:shd w:val="clear" w:color="auto" w:fill="auto"/>
          </w:tcPr>
          <w:p w:rsidR="007165BC" w:rsidRDefault="007165BC">
            <w:pPr>
              <w:pStyle w:val="ad"/>
              <w:snapToGrid w:val="0"/>
              <w:jc w:val="both"/>
              <w:rPr>
                <w:rFonts w:eastAsia="Times New Roman" w:cs="Times New Roman"/>
                <w:kern w:val="0"/>
                <w:lang w:bidi="ar-SA"/>
              </w:rPr>
            </w:pPr>
            <w:r>
              <w:rPr>
                <w:rFonts w:eastAsia="Times New Roman" w:cs="Times New Roman"/>
                <w:kern w:val="0"/>
                <w:lang w:bidi="ar-SA"/>
              </w:rPr>
              <w:t>Повышение эффективности кадрового обеспечения в образовательной системе района</w:t>
            </w:r>
          </w:p>
        </w:tc>
        <w:tc>
          <w:tcPr>
            <w:tcW w:w="6266" w:type="dxa"/>
            <w:gridSpan w:val="2"/>
            <w:tcBorders>
              <w:top w:val="single" w:sz="4" w:space="0" w:color="000000"/>
              <w:left w:val="single" w:sz="4" w:space="0" w:color="000000"/>
              <w:bottom w:val="single" w:sz="4" w:space="0" w:color="000000"/>
            </w:tcBorders>
            <w:shd w:val="clear" w:color="auto" w:fill="auto"/>
          </w:tcPr>
          <w:p w:rsidR="007165BC" w:rsidRDefault="007165BC">
            <w:pPr>
              <w:snapToGrid w:val="0"/>
            </w:pPr>
            <w:r>
              <w:rPr>
                <w:color w:val="000000"/>
              </w:rPr>
              <w:t>Реализованы программы  повышения уровня профессионального образования. Пройдены курсы повышения квалификации. Классные руководители получают ежемесячное вознаграждение.</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Pr>
          <w:p w:rsidR="007165BC" w:rsidRPr="007110E5" w:rsidRDefault="007165BC">
            <w: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r>
    </w:tbl>
    <w:p w:rsidR="00F731C6" w:rsidRDefault="00F731C6">
      <w:pPr>
        <w:sectPr w:rsidR="00F731C6">
          <w:pgSz w:w="16838" w:h="11906" w:orient="landscape"/>
          <w:pgMar w:top="1134" w:right="1701" w:bottom="1693" w:left="850" w:header="0" w:footer="0" w:gutter="0"/>
          <w:cols w:space="720"/>
          <w:formProt w:val="0"/>
          <w:docGrid w:linePitch="326"/>
        </w:sectPr>
      </w:pPr>
    </w:p>
    <w:p w:rsidR="00F731C6" w:rsidRDefault="007165BC">
      <w:pPr>
        <w:pStyle w:val="ConsPlusNormal"/>
        <w:jc w:val="center"/>
      </w:pPr>
      <w:r>
        <w:rPr>
          <w:rFonts w:ascii="Times New Roman" w:hAnsi="Times New Roman" w:cs="Times New Roman"/>
          <w:sz w:val="28"/>
          <w:highlight w:val="white"/>
        </w:rPr>
        <w:lastRenderedPageBreak/>
        <w:t>4. Параметры финансового обеспечения реализации</w:t>
      </w:r>
    </w:p>
    <w:p w:rsidR="00F731C6" w:rsidRDefault="007165BC">
      <w:pPr>
        <w:pStyle w:val="ConsPlusNormal"/>
        <w:jc w:val="center"/>
      </w:pPr>
      <w:r>
        <w:rPr>
          <w:rFonts w:ascii="Times New Roman" w:hAnsi="Times New Roman" w:cs="Times New Roman"/>
          <w:sz w:val="28"/>
          <w:highlight w:val="white"/>
        </w:rPr>
        <w:t>муниципальной программы (комплексной программы)</w:t>
      </w:r>
    </w:p>
    <w:p w:rsidR="00F731C6" w:rsidRDefault="00F731C6">
      <w:pPr>
        <w:pStyle w:val="ConsPlusNormal"/>
        <w:jc w:val="center"/>
        <w:rPr>
          <w:rFonts w:ascii="Times New Roman" w:hAnsi="Times New Roman" w:cs="Times New Roman"/>
          <w:sz w:val="28"/>
          <w:highlight w:val="white"/>
        </w:rPr>
      </w:pPr>
    </w:p>
    <w:tbl>
      <w:tblPr>
        <w:tblW w:w="13948" w:type="dxa"/>
        <w:tblInd w:w="62" w:type="dxa"/>
        <w:tblBorders>
          <w:top w:val="single" w:sz="4" w:space="0" w:color="000000"/>
          <w:left w:val="single" w:sz="4" w:space="0" w:color="000000"/>
          <w:bottom w:val="single" w:sz="4" w:space="0" w:color="000000"/>
          <w:insideH w:val="single" w:sz="4" w:space="0" w:color="000000"/>
        </w:tblBorders>
        <w:tblCellMar>
          <w:top w:w="102" w:type="dxa"/>
          <w:left w:w="62" w:type="dxa"/>
          <w:bottom w:w="102" w:type="dxa"/>
          <w:right w:w="62" w:type="dxa"/>
        </w:tblCellMar>
        <w:tblLook w:val="0000"/>
      </w:tblPr>
      <w:tblGrid>
        <w:gridCol w:w="7937"/>
        <w:gridCol w:w="1634"/>
        <w:gridCol w:w="1485"/>
        <w:gridCol w:w="1470"/>
        <w:gridCol w:w="1422"/>
      </w:tblGrid>
      <w:tr w:rsidR="00F731C6">
        <w:tc>
          <w:tcPr>
            <w:tcW w:w="7937" w:type="dxa"/>
            <w:vMerge w:val="restart"/>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sz w:val="20"/>
                <w:szCs w:val="20"/>
              </w:rPr>
            </w:pPr>
            <w:r>
              <w:rPr>
                <w:rFonts w:ascii="Times New Roman" w:hAnsi="Times New Roman" w:cs="Times New Roman"/>
                <w:sz w:val="20"/>
                <w:szCs w:val="20"/>
                <w:highlight w:val="white"/>
              </w:rPr>
              <w:t xml:space="preserve">Наименование муниципальной программы (комплексной программы), структурного элемента/источник финансового обеспечения </w:t>
            </w:r>
          </w:p>
        </w:tc>
        <w:tc>
          <w:tcPr>
            <w:tcW w:w="6011" w:type="dxa"/>
            <w:gridSpan w:val="4"/>
            <w:tcBorders>
              <w:top w:val="single" w:sz="4" w:space="0" w:color="000000"/>
              <w:left w:val="single" w:sz="4" w:space="0" w:color="000000"/>
              <w:bottom w:val="single" w:sz="4" w:space="0" w:color="000000"/>
              <w:right w:val="single" w:sz="4" w:space="0" w:color="000000"/>
            </w:tcBorders>
            <w:shd w:val="clear" w:color="auto" w:fill="auto"/>
          </w:tcPr>
          <w:p w:rsidR="00F731C6" w:rsidRPr="00BA7697" w:rsidRDefault="007165BC">
            <w:pPr>
              <w:pStyle w:val="ConsPlusNormal"/>
              <w:jc w:val="center"/>
              <w:rPr>
                <w:sz w:val="24"/>
              </w:rPr>
            </w:pPr>
            <w:r w:rsidRPr="00BA7697">
              <w:rPr>
                <w:rFonts w:ascii="Times New Roman" w:hAnsi="Times New Roman" w:cs="Times New Roman"/>
                <w:sz w:val="24"/>
                <w:highlight w:val="white"/>
              </w:rPr>
              <w:t>Объем финансового обеспечения по годам реализации, рублей</w:t>
            </w:r>
          </w:p>
        </w:tc>
      </w:tr>
      <w:tr w:rsidR="00F731C6">
        <w:tc>
          <w:tcPr>
            <w:tcW w:w="7937" w:type="dxa"/>
            <w:vMerge/>
            <w:tcBorders>
              <w:top w:val="single" w:sz="4" w:space="0" w:color="000000"/>
              <w:left w:val="single" w:sz="4" w:space="0" w:color="000000"/>
              <w:bottom w:val="single" w:sz="4" w:space="0" w:color="000000"/>
            </w:tcBorders>
            <w:shd w:val="clear" w:color="auto" w:fill="auto"/>
          </w:tcPr>
          <w:p w:rsidR="00F731C6" w:rsidRDefault="00F731C6">
            <w:pPr>
              <w:pStyle w:val="ConsPlusNormal"/>
              <w:snapToGrid w:val="0"/>
              <w:jc w:val="center"/>
              <w:rPr>
                <w:rFonts w:ascii="Times New Roman" w:hAnsi="Times New Roman" w:cs="Times New Roman"/>
                <w:sz w:val="20"/>
                <w:szCs w:val="20"/>
                <w:highlight w:val="white"/>
              </w:rPr>
            </w:pPr>
          </w:p>
        </w:tc>
        <w:tc>
          <w:tcPr>
            <w:tcW w:w="1634" w:type="dxa"/>
            <w:tcBorders>
              <w:top w:val="single" w:sz="4" w:space="0" w:color="000000"/>
              <w:left w:val="single" w:sz="4" w:space="0" w:color="000000"/>
              <w:bottom w:val="single" w:sz="4" w:space="0" w:color="000000"/>
            </w:tcBorders>
            <w:shd w:val="clear" w:color="auto" w:fill="auto"/>
          </w:tcPr>
          <w:p w:rsidR="00F731C6" w:rsidRPr="00BA7697" w:rsidRDefault="007165BC">
            <w:pPr>
              <w:pStyle w:val="ConsPlusNormal"/>
              <w:jc w:val="center"/>
              <w:rPr>
                <w:rFonts w:ascii="Times New Roman" w:hAnsi="Times New Roman" w:cs="Times New Roman"/>
                <w:sz w:val="24"/>
              </w:rPr>
            </w:pPr>
            <w:r w:rsidRPr="00BA7697">
              <w:rPr>
                <w:rFonts w:ascii="Times New Roman" w:hAnsi="Times New Roman" w:cs="Times New Roman"/>
                <w:sz w:val="24"/>
              </w:rPr>
              <w:t>2024</w:t>
            </w:r>
          </w:p>
        </w:tc>
        <w:tc>
          <w:tcPr>
            <w:tcW w:w="1485" w:type="dxa"/>
            <w:tcBorders>
              <w:top w:val="single" w:sz="4" w:space="0" w:color="000000"/>
              <w:left w:val="single" w:sz="4" w:space="0" w:color="000000"/>
              <w:bottom w:val="single" w:sz="4" w:space="0" w:color="000000"/>
            </w:tcBorders>
            <w:shd w:val="clear" w:color="auto" w:fill="auto"/>
          </w:tcPr>
          <w:p w:rsidR="00F731C6" w:rsidRPr="00BA7697" w:rsidRDefault="007165BC">
            <w:pPr>
              <w:pStyle w:val="ConsPlusNormal"/>
              <w:jc w:val="center"/>
              <w:rPr>
                <w:rFonts w:ascii="Times New Roman" w:hAnsi="Times New Roman" w:cs="Times New Roman"/>
                <w:sz w:val="24"/>
              </w:rPr>
            </w:pPr>
            <w:r w:rsidRPr="00BA7697">
              <w:rPr>
                <w:rFonts w:ascii="Times New Roman" w:hAnsi="Times New Roman" w:cs="Times New Roman"/>
                <w:sz w:val="24"/>
              </w:rPr>
              <w:t>2025</w:t>
            </w:r>
          </w:p>
        </w:tc>
        <w:tc>
          <w:tcPr>
            <w:tcW w:w="1470" w:type="dxa"/>
            <w:tcBorders>
              <w:top w:val="single" w:sz="4" w:space="0" w:color="000000"/>
              <w:left w:val="single" w:sz="4" w:space="0" w:color="000000"/>
              <w:bottom w:val="single" w:sz="4" w:space="0" w:color="000000"/>
            </w:tcBorders>
            <w:shd w:val="clear" w:color="auto" w:fill="auto"/>
          </w:tcPr>
          <w:p w:rsidR="00F731C6" w:rsidRPr="00BA7697" w:rsidRDefault="007165BC">
            <w:pPr>
              <w:pStyle w:val="ConsPlusNormal"/>
              <w:jc w:val="center"/>
              <w:rPr>
                <w:rFonts w:ascii="Times New Roman" w:hAnsi="Times New Roman" w:cs="Times New Roman"/>
                <w:sz w:val="24"/>
              </w:rPr>
            </w:pPr>
            <w:r w:rsidRPr="00BA7697">
              <w:rPr>
                <w:rFonts w:ascii="Times New Roman" w:hAnsi="Times New Roman" w:cs="Times New Roman"/>
                <w:sz w:val="24"/>
              </w:rPr>
              <w:t>2026</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Pr="00BA7697" w:rsidRDefault="007165BC">
            <w:pPr>
              <w:pStyle w:val="ConsPlusNormal"/>
              <w:jc w:val="center"/>
              <w:rPr>
                <w:sz w:val="24"/>
              </w:rPr>
            </w:pPr>
            <w:r w:rsidRPr="00BA7697">
              <w:rPr>
                <w:rFonts w:ascii="Times New Roman" w:hAnsi="Times New Roman" w:cs="Times New Roman"/>
                <w:sz w:val="24"/>
                <w:highlight w:val="white"/>
              </w:rPr>
              <w:t>Всего</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BA7697" w:rsidRDefault="007165BC">
            <w:pPr>
              <w:pStyle w:val="ConsPlusNormal"/>
              <w:jc w:val="center"/>
              <w:rPr>
                <w:sz w:val="20"/>
                <w:szCs w:val="20"/>
              </w:rPr>
            </w:pPr>
            <w:r w:rsidRPr="00BA7697">
              <w:rPr>
                <w:rFonts w:ascii="Times New Roman" w:hAnsi="Times New Roman" w:cs="Times New Roman"/>
                <w:sz w:val="20"/>
                <w:szCs w:val="20"/>
                <w:highlight w:val="white"/>
              </w:rPr>
              <w:t>1</w:t>
            </w:r>
          </w:p>
        </w:tc>
        <w:tc>
          <w:tcPr>
            <w:tcW w:w="1634" w:type="dxa"/>
            <w:tcBorders>
              <w:top w:val="single" w:sz="4" w:space="0" w:color="000000"/>
              <w:left w:val="single" w:sz="4" w:space="0" w:color="000000"/>
              <w:bottom w:val="single" w:sz="4" w:space="0" w:color="000000"/>
            </w:tcBorders>
            <w:shd w:val="clear" w:color="auto" w:fill="auto"/>
          </w:tcPr>
          <w:p w:rsidR="00F731C6" w:rsidRPr="00BA7697" w:rsidRDefault="007165BC">
            <w:pPr>
              <w:pStyle w:val="ConsPlusNormal"/>
              <w:jc w:val="center"/>
              <w:rPr>
                <w:sz w:val="20"/>
                <w:szCs w:val="20"/>
              </w:rPr>
            </w:pPr>
            <w:r w:rsidRPr="00BA7697">
              <w:rPr>
                <w:rFonts w:ascii="Times New Roman" w:hAnsi="Times New Roman" w:cs="Times New Roman"/>
                <w:sz w:val="20"/>
                <w:szCs w:val="20"/>
                <w:highlight w:val="white"/>
              </w:rPr>
              <w:t>3</w:t>
            </w:r>
          </w:p>
        </w:tc>
        <w:tc>
          <w:tcPr>
            <w:tcW w:w="1485" w:type="dxa"/>
            <w:tcBorders>
              <w:top w:val="single" w:sz="4" w:space="0" w:color="000000"/>
              <w:left w:val="single" w:sz="4" w:space="0" w:color="000000"/>
              <w:bottom w:val="single" w:sz="4" w:space="0" w:color="000000"/>
            </w:tcBorders>
            <w:shd w:val="clear" w:color="auto" w:fill="auto"/>
          </w:tcPr>
          <w:p w:rsidR="00F731C6" w:rsidRPr="00BA7697" w:rsidRDefault="007165BC">
            <w:pPr>
              <w:pStyle w:val="ConsPlusNormal"/>
              <w:jc w:val="center"/>
              <w:rPr>
                <w:sz w:val="20"/>
                <w:szCs w:val="20"/>
              </w:rPr>
            </w:pPr>
            <w:r w:rsidRPr="00BA7697">
              <w:rPr>
                <w:rFonts w:ascii="Times New Roman" w:hAnsi="Times New Roman" w:cs="Times New Roman"/>
                <w:sz w:val="20"/>
                <w:szCs w:val="20"/>
                <w:highlight w:val="white"/>
              </w:rPr>
              <w:t>4</w:t>
            </w:r>
          </w:p>
        </w:tc>
        <w:tc>
          <w:tcPr>
            <w:tcW w:w="1470" w:type="dxa"/>
            <w:tcBorders>
              <w:top w:val="single" w:sz="4" w:space="0" w:color="000000"/>
              <w:left w:val="single" w:sz="4" w:space="0" w:color="000000"/>
              <w:bottom w:val="single" w:sz="4" w:space="0" w:color="000000"/>
            </w:tcBorders>
            <w:shd w:val="clear" w:color="auto" w:fill="auto"/>
          </w:tcPr>
          <w:p w:rsidR="00F731C6" w:rsidRPr="00BA7697" w:rsidRDefault="007165BC">
            <w:pPr>
              <w:pStyle w:val="ConsPlusNormal"/>
              <w:jc w:val="center"/>
              <w:rPr>
                <w:sz w:val="20"/>
                <w:szCs w:val="20"/>
              </w:rPr>
            </w:pPr>
            <w:r w:rsidRPr="00BA7697">
              <w:rPr>
                <w:rFonts w:ascii="Times New Roman" w:hAnsi="Times New Roman" w:cs="Times New Roman"/>
                <w:sz w:val="20"/>
                <w:szCs w:val="20"/>
                <w:highlight w:val="white"/>
              </w:rPr>
              <w:t>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Pr="00BA7697" w:rsidRDefault="007165BC">
            <w:pPr>
              <w:pStyle w:val="ConsPlusNormal"/>
              <w:jc w:val="center"/>
              <w:rPr>
                <w:sz w:val="20"/>
                <w:szCs w:val="20"/>
              </w:rPr>
            </w:pPr>
            <w:r w:rsidRPr="00BA7697">
              <w:rPr>
                <w:rFonts w:ascii="Times New Roman" w:hAnsi="Times New Roman" w:cs="Times New Roman"/>
                <w:sz w:val="20"/>
                <w:szCs w:val="20"/>
                <w:highlight w:val="white"/>
              </w:rPr>
              <w:t>6</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b/>
                <w:sz w:val="20"/>
                <w:szCs w:val="20"/>
              </w:rPr>
            </w:pPr>
            <w:r>
              <w:rPr>
                <w:rFonts w:ascii="Times New Roman" w:hAnsi="Times New Roman" w:cs="Times New Roman"/>
                <w:b/>
                <w:sz w:val="20"/>
                <w:szCs w:val="20"/>
                <w:highlight w:val="white"/>
              </w:rPr>
              <w:t>Муниципальная программа (комплексная программа)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0"/>
              <w:rPr>
                <w:b/>
                <w:bCs/>
                <w:color w:val="000000"/>
                <w:sz w:val="20"/>
                <w:szCs w:val="20"/>
              </w:rPr>
            </w:pPr>
            <w:r>
              <w:rPr>
                <w:b/>
                <w:bCs/>
                <w:color w:val="000000"/>
                <w:sz w:val="20"/>
                <w:szCs w:val="20"/>
              </w:rPr>
              <w:t>176 368 352,76</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0"/>
              <w:rPr>
                <w:b/>
                <w:bCs/>
                <w:color w:val="000000"/>
                <w:sz w:val="20"/>
                <w:szCs w:val="20"/>
              </w:rPr>
            </w:pPr>
            <w:r>
              <w:rPr>
                <w:b/>
                <w:bCs/>
                <w:color w:val="000000"/>
                <w:sz w:val="20"/>
                <w:szCs w:val="20"/>
              </w:rPr>
              <w:t>155 983 400,49</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0"/>
              <w:rPr>
                <w:b/>
                <w:bCs/>
                <w:color w:val="000000"/>
                <w:sz w:val="20"/>
                <w:szCs w:val="20"/>
              </w:rPr>
            </w:pPr>
            <w:r>
              <w:rPr>
                <w:b/>
                <w:bCs/>
                <w:color w:val="000000"/>
                <w:sz w:val="20"/>
                <w:szCs w:val="20"/>
              </w:rPr>
              <w:t>149 173 460,23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bCs/>
                <w:color w:val="000000"/>
                <w:sz w:val="20"/>
                <w:szCs w:val="20"/>
              </w:rPr>
            </w:pPr>
            <w:r>
              <w:rPr>
                <w:b/>
                <w:bCs/>
                <w:color w:val="000000"/>
                <w:sz w:val="20"/>
                <w:szCs w:val="20"/>
              </w:rPr>
              <w:t>481 525 213,48</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w:t>
            </w:r>
            <w:proofErr w:type="gramStart"/>
            <w:r>
              <w:rPr>
                <w:rFonts w:ascii="Times New Roman" w:hAnsi="Times New Roman" w:cs="Times New Roman"/>
                <w:sz w:val="20"/>
                <w:szCs w:val="20"/>
                <w:highlight w:val="white"/>
              </w:rPr>
              <w:t xml:space="preserve"> ,</w:t>
            </w:r>
            <w:proofErr w:type="gramEnd"/>
            <w:r>
              <w:rPr>
                <w:rFonts w:ascii="Times New Roman" w:hAnsi="Times New Roman" w:cs="Times New Roman"/>
                <w:sz w:val="20"/>
                <w:szCs w:val="20"/>
                <w:highlight w:val="white"/>
              </w:rPr>
              <w:t xml:space="preserve">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0"/>
              <w:rPr>
                <w:bCs/>
                <w:color w:val="000000"/>
                <w:sz w:val="20"/>
                <w:szCs w:val="20"/>
              </w:rPr>
            </w:pPr>
            <w:r>
              <w:rPr>
                <w:bCs/>
                <w:color w:val="000000"/>
                <w:sz w:val="20"/>
                <w:szCs w:val="20"/>
              </w:rPr>
              <w:t>176 368 352,76</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0"/>
              <w:rPr>
                <w:bCs/>
                <w:color w:val="000000"/>
                <w:sz w:val="20"/>
                <w:szCs w:val="20"/>
              </w:rPr>
            </w:pPr>
            <w:r>
              <w:rPr>
                <w:bCs/>
                <w:color w:val="000000"/>
                <w:sz w:val="20"/>
                <w:szCs w:val="20"/>
              </w:rPr>
              <w:t>155 983 400,49</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0"/>
              <w:rPr>
                <w:bCs/>
                <w:color w:val="000000"/>
                <w:sz w:val="20"/>
                <w:szCs w:val="20"/>
              </w:rPr>
            </w:pPr>
            <w:r>
              <w:rPr>
                <w:bCs/>
                <w:color w:val="000000"/>
                <w:sz w:val="20"/>
                <w:szCs w:val="20"/>
              </w:rPr>
              <w:t>149 173 460,23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Cs/>
                <w:color w:val="000000"/>
                <w:sz w:val="20"/>
                <w:szCs w:val="20"/>
              </w:rPr>
            </w:pPr>
            <w:r>
              <w:rPr>
                <w:bCs/>
                <w:color w:val="000000"/>
                <w:sz w:val="20"/>
                <w:szCs w:val="20"/>
              </w:rPr>
              <w:t>481 525 213,48</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bookmarkStart w:id="0" w:name="__DdeLink__71841_718057405"/>
            <w:r>
              <w:rPr>
                <w:rFonts w:ascii="Times New Roman" w:hAnsi="Times New Roman" w:cs="Times New Roman"/>
                <w:sz w:val="20"/>
                <w:szCs w:val="20"/>
                <w:highlight w:val="white"/>
              </w:rPr>
              <w:t xml:space="preserve">- </w:t>
            </w:r>
            <w:bookmarkEnd w:id="0"/>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lang w:eastAsia="ru-RU"/>
              </w:rPr>
            </w:pPr>
            <w:r>
              <w:rPr>
                <w:bCs/>
                <w:color w:val="000000"/>
                <w:sz w:val="20"/>
                <w:szCs w:val="20"/>
              </w:rPr>
              <w:t>57 789 918,05</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lang w:eastAsia="ru-RU"/>
              </w:rPr>
            </w:pPr>
            <w:r>
              <w:rPr>
                <w:bCs/>
                <w:color w:val="000000"/>
                <w:sz w:val="20"/>
                <w:szCs w:val="20"/>
              </w:rPr>
              <w:t>44 646 527,97</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rPr>
            </w:pPr>
            <w:r>
              <w:rPr>
                <w:bCs/>
                <w:color w:val="000000"/>
                <w:sz w:val="20"/>
                <w:szCs w:val="20"/>
              </w:rPr>
              <w:t>48 371 879,78</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0"/>
                <w:szCs w:val="20"/>
                <w:highlight w:val="white"/>
              </w:rPr>
            </w:pPr>
            <w:r>
              <w:rPr>
                <w:rFonts w:ascii="Times New Roman" w:hAnsi="Times New Roman" w:cs="Times New Roman"/>
                <w:sz w:val="20"/>
                <w:szCs w:val="20"/>
                <w:highlight w:val="white"/>
              </w:rPr>
              <w:t>150 808 325,80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lang w:eastAsia="ru-RU"/>
              </w:rPr>
            </w:pPr>
            <w:r>
              <w:rPr>
                <w:bCs/>
                <w:color w:val="000000"/>
                <w:sz w:val="20"/>
                <w:szCs w:val="20"/>
              </w:rPr>
              <w:t>107 822 218,74</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lang w:eastAsia="ru-RU"/>
              </w:rPr>
            </w:pPr>
            <w:r>
              <w:rPr>
                <w:bCs/>
                <w:color w:val="000000"/>
                <w:sz w:val="20"/>
                <w:szCs w:val="20"/>
              </w:rPr>
              <w:t>101 648 021,36</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rPr>
            </w:pPr>
            <w:r>
              <w:rPr>
                <w:bCs/>
                <w:color w:val="000000"/>
                <w:sz w:val="20"/>
                <w:szCs w:val="20"/>
              </w:rPr>
              <w:t>100 801 580,45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0"/>
                <w:szCs w:val="20"/>
                <w:highlight w:val="white"/>
              </w:rPr>
            </w:pPr>
            <w:r>
              <w:rPr>
                <w:rFonts w:ascii="Times New Roman" w:hAnsi="Times New Roman" w:cs="Times New Roman"/>
                <w:sz w:val="20"/>
                <w:szCs w:val="20"/>
                <w:highlight w:val="white"/>
              </w:rPr>
              <w:t>310 271 820,55</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lang w:eastAsia="ru-RU"/>
              </w:rPr>
            </w:pPr>
            <w:r>
              <w:rPr>
                <w:bCs/>
                <w:color w:val="000000"/>
                <w:sz w:val="20"/>
                <w:szCs w:val="20"/>
              </w:rPr>
              <w:t>10 756 215,97</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0"/>
              <w:rPr>
                <w:bCs/>
                <w:color w:val="000000"/>
                <w:sz w:val="20"/>
                <w:szCs w:val="20"/>
                <w:lang w:eastAsia="ru-RU"/>
              </w:rPr>
            </w:pPr>
            <w:r>
              <w:rPr>
                <w:bCs/>
                <w:color w:val="000000"/>
                <w:sz w:val="20"/>
                <w:szCs w:val="20"/>
              </w:rPr>
              <w:t>9 688 851,16</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8"/>
                <w:highlight w:val="white"/>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0"/>
                <w:szCs w:val="20"/>
                <w:highlight w:val="white"/>
              </w:rPr>
            </w:pPr>
            <w:r>
              <w:rPr>
                <w:rFonts w:ascii="Times New Roman" w:hAnsi="Times New Roman" w:cs="Times New Roman"/>
                <w:sz w:val="20"/>
                <w:szCs w:val="20"/>
                <w:highlight w:val="white"/>
              </w:rPr>
              <w:t>20 445 506,13</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xml:space="preserve">Объем налоговых расходов </w:t>
            </w:r>
            <w:proofErr w:type="gramStart"/>
            <w:r>
              <w:rPr>
                <w:rFonts w:ascii="Times New Roman" w:hAnsi="Times New Roman" w:cs="Times New Roman"/>
                <w:sz w:val="20"/>
                <w:szCs w:val="20"/>
                <w:highlight w:val="white"/>
              </w:rPr>
              <w:t>муниципального</w:t>
            </w:r>
            <w:proofErr w:type="gramEnd"/>
            <w:r>
              <w:rPr>
                <w:rFonts w:ascii="Times New Roman" w:hAnsi="Times New Roman" w:cs="Times New Roman"/>
                <w:sz w:val="20"/>
                <w:szCs w:val="20"/>
                <w:highlight w:val="white"/>
              </w:rPr>
              <w:t xml:space="preserve"> образования</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b/>
                <w:sz w:val="20"/>
                <w:szCs w:val="20"/>
                <w:highlight w:val="white"/>
              </w:rPr>
            </w:pPr>
            <w:r>
              <w:rPr>
                <w:rFonts w:ascii="Times New Roman" w:hAnsi="Times New Roman" w:cs="Times New Roman"/>
                <w:b/>
                <w:sz w:val="20"/>
                <w:szCs w:val="20"/>
              </w:rPr>
              <w:t>Муниципальный проект «Успех каждого ребенка»</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1 105 416,00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b/>
                <w:sz w:val="18"/>
                <w:szCs w:val="18"/>
                <w:highlight w:val="white"/>
              </w:rPr>
            </w:pPr>
            <w:r>
              <w:rPr>
                <w:rFonts w:ascii="Times New Roman" w:hAnsi="Times New Roman" w:cs="Times New Roman"/>
                <w:b/>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b/>
                <w:sz w:val="18"/>
                <w:szCs w:val="18"/>
                <w:highlight w:val="white"/>
              </w:rPr>
            </w:pPr>
            <w:r>
              <w:rPr>
                <w:rFonts w:ascii="Times New Roman" w:hAnsi="Times New Roman" w:cs="Times New Roman"/>
                <w:b/>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1 105 416,00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w:t>
            </w:r>
            <w:proofErr w:type="gramStart"/>
            <w:r>
              <w:rPr>
                <w:rFonts w:ascii="Times New Roman" w:hAnsi="Times New Roman" w:cs="Times New Roman"/>
                <w:sz w:val="20"/>
                <w:szCs w:val="20"/>
                <w:highlight w:val="white"/>
              </w:rPr>
              <w:t xml:space="preserve"> ,</w:t>
            </w:r>
            <w:proofErr w:type="gramEnd"/>
            <w:r>
              <w:rPr>
                <w:rFonts w:ascii="Times New Roman" w:hAnsi="Times New Roman" w:cs="Times New Roman"/>
                <w:sz w:val="20"/>
                <w:szCs w:val="20"/>
                <w:highlight w:val="white"/>
              </w:rPr>
              <w:t xml:space="preserve">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bCs/>
                <w:color w:val="000000"/>
                <w:sz w:val="20"/>
                <w:szCs w:val="20"/>
              </w:rPr>
              <w:t>1 105 416,00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bCs/>
                <w:color w:val="000000"/>
                <w:sz w:val="20"/>
                <w:szCs w:val="20"/>
              </w:rPr>
              <w:t>1 105 416,00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110,70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110,70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11 053,80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11 053,80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1 094 251,50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1 094 251,50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b/>
                <w:sz w:val="20"/>
                <w:szCs w:val="20"/>
                <w:highlight w:val="white"/>
              </w:rPr>
              <w:lastRenderedPageBreak/>
              <w:t xml:space="preserve">«Оснащение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w:t>
            </w:r>
            <w:proofErr w:type="spellStart"/>
            <w:r>
              <w:rPr>
                <w:rFonts w:ascii="Times New Roman" w:hAnsi="Times New Roman" w:cs="Times New Roman"/>
                <w:b/>
                <w:sz w:val="20"/>
                <w:szCs w:val="20"/>
                <w:highlight w:val="white"/>
              </w:rPr>
              <w:t>общеразвивающих</w:t>
            </w:r>
            <w:proofErr w:type="spellEnd"/>
            <w:r>
              <w:rPr>
                <w:rFonts w:ascii="Times New Roman" w:hAnsi="Times New Roman" w:cs="Times New Roman"/>
                <w:b/>
                <w:sz w:val="20"/>
                <w:szCs w:val="20"/>
                <w:highlight w:val="white"/>
              </w:rPr>
              <w:t xml:space="preserve"> программ, для создания информационных систем в образовательных организациях»</w:t>
            </w:r>
            <w:r>
              <w:rPr>
                <w:rFonts w:ascii="Times New Roman" w:hAnsi="Times New Roman" w:cs="Times New Roman"/>
                <w:sz w:val="20"/>
                <w:szCs w:val="20"/>
                <w:highlight w:val="white"/>
              </w:rPr>
              <w:t xml:space="preserve"> </w:t>
            </w:r>
            <w:r>
              <w:rPr>
                <w:rFonts w:ascii="Times New Roman" w:hAnsi="Times New Roman" w:cs="Times New Roman"/>
                <w:b/>
                <w:sz w:val="20"/>
                <w:szCs w:val="20"/>
                <w:highlight w:val="white"/>
              </w:rPr>
              <w:t>(всего),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1 105 416,00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b/>
                <w:sz w:val="18"/>
                <w:szCs w:val="18"/>
                <w:highlight w:val="white"/>
              </w:rPr>
            </w:pPr>
            <w:r>
              <w:rPr>
                <w:rFonts w:ascii="Times New Roman" w:hAnsi="Times New Roman" w:cs="Times New Roman"/>
                <w:b/>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b/>
                <w:sz w:val="18"/>
                <w:szCs w:val="18"/>
                <w:highlight w:val="white"/>
              </w:rPr>
            </w:pPr>
            <w:r>
              <w:rPr>
                <w:rFonts w:ascii="Times New Roman" w:hAnsi="Times New Roman" w:cs="Times New Roman"/>
                <w:b/>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1 105 416,00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bCs/>
                <w:color w:val="000000"/>
                <w:sz w:val="20"/>
                <w:szCs w:val="20"/>
              </w:rPr>
              <w:t>1 105 416,00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bCs/>
                <w:color w:val="000000"/>
                <w:sz w:val="20"/>
                <w:szCs w:val="20"/>
              </w:rPr>
              <w:t>1 105 416,00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110,70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110,70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11 053,80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11 053,80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1 094 251,50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1 094 251,50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rPr>
              <w:t>Муниципальный проект «Патриотическое воспитание граждан в Российской Федерации»</w:t>
            </w:r>
            <w:r>
              <w:rPr>
                <w:rFonts w:ascii="Times New Roman" w:hAnsi="Times New Roman" w:cs="Times New Roman"/>
                <w:b/>
                <w:sz w:val="20"/>
                <w:szCs w:val="20"/>
                <w:highlight w:val="white"/>
              </w:rPr>
              <w:t xml:space="preserve">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1 052 485,00</w:t>
            </w:r>
          </w:p>
          <w:p w:rsidR="00F731C6" w:rsidRDefault="00F731C6">
            <w:pPr>
              <w:suppressAutoHyphens w:val="0"/>
              <w:jc w:val="center"/>
              <w:outlineLvl w:val="2"/>
              <w:rPr>
                <w:b/>
                <w:bCs/>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1 052 485,00</w:t>
            </w:r>
          </w:p>
          <w:p w:rsidR="00F731C6" w:rsidRDefault="00F731C6">
            <w:pPr>
              <w:suppressAutoHyphens w:val="0"/>
              <w:jc w:val="center"/>
              <w:outlineLvl w:val="2"/>
              <w:rPr>
                <w:b/>
                <w:bCs/>
                <w:color w:val="000000"/>
                <w:sz w:val="20"/>
                <w:szCs w:val="20"/>
                <w:lang w:eastAsia="ru-RU"/>
              </w:rPr>
            </w:pP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center"/>
              <w:rPr>
                <w:b/>
                <w:color w:val="000000"/>
                <w:sz w:val="20"/>
                <w:szCs w:val="20"/>
              </w:rPr>
            </w:pPr>
            <w:r>
              <w:rPr>
                <w:b/>
                <w:color w:val="000000"/>
                <w:sz w:val="20"/>
                <w:szCs w:val="20"/>
              </w:rPr>
              <w:t>2 104 970,00</w:t>
            </w:r>
          </w:p>
          <w:p w:rsidR="00BA7697" w:rsidRDefault="00BA7697">
            <w:pPr>
              <w:jc w:val="center"/>
              <w:rPr>
                <w:b/>
                <w:color w:val="000000"/>
                <w:sz w:val="20"/>
                <w:szCs w:val="20"/>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1 052 485,00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1 052 485,00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center"/>
              <w:rPr>
                <w:color w:val="000000"/>
                <w:sz w:val="20"/>
                <w:szCs w:val="20"/>
              </w:rPr>
            </w:pPr>
            <w:r>
              <w:rPr>
                <w:color w:val="000000"/>
                <w:sz w:val="20"/>
                <w:szCs w:val="20"/>
              </w:rPr>
              <w:t>2 104 970,00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420 980,72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420 980,72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841 961,44</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631 504,28</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631 504,28</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1 263 008,56</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1 052 485,00</w:t>
            </w:r>
          </w:p>
          <w:p w:rsidR="00F731C6" w:rsidRDefault="00F731C6">
            <w:pPr>
              <w:suppressAutoHyphens w:val="0"/>
              <w:jc w:val="center"/>
              <w:outlineLvl w:val="2"/>
              <w:rPr>
                <w:b/>
                <w:bCs/>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1 052 485,00</w:t>
            </w:r>
          </w:p>
          <w:p w:rsidR="00F731C6" w:rsidRDefault="00F731C6">
            <w:pPr>
              <w:suppressAutoHyphens w:val="0"/>
              <w:jc w:val="center"/>
              <w:outlineLvl w:val="2"/>
              <w:rPr>
                <w:b/>
                <w:bCs/>
                <w:color w:val="000000"/>
                <w:sz w:val="20"/>
                <w:szCs w:val="20"/>
                <w:lang w:eastAsia="ru-RU"/>
              </w:rPr>
            </w:pP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center"/>
              <w:rPr>
                <w:b/>
                <w:color w:val="000000"/>
                <w:sz w:val="20"/>
                <w:szCs w:val="20"/>
              </w:rPr>
            </w:pPr>
            <w:r>
              <w:rPr>
                <w:b/>
                <w:color w:val="000000"/>
                <w:sz w:val="20"/>
                <w:szCs w:val="20"/>
              </w:rPr>
              <w:t>2 104 970,00</w:t>
            </w:r>
          </w:p>
          <w:p w:rsidR="00BA7697" w:rsidRDefault="00BA7697">
            <w:pPr>
              <w:jc w:val="center"/>
              <w:rPr>
                <w:b/>
                <w:color w:val="000000"/>
                <w:sz w:val="20"/>
                <w:szCs w:val="20"/>
              </w:rPr>
            </w:pPr>
          </w:p>
          <w:p w:rsidR="00BA7697" w:rsidRDefault="00BA7697">
            <w:pPr>
              <w:jc w:val="center"/>
              <w:rPr>
                <w:b/>
                <w:color w:val="000000"/>
                <w:sz w:val="20"/>
                <w:szCs w:val="20"/>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1 052 485,00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1 052 485,00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center"/>
              <w:rPr>
                <w:color w:val="000000"/>
                <w:sz w:val="20"/>
                <w:szCs w:val="20"/>
              </w:rPr>
            </w:pPr>
            <w:r>
              <w:rPr>
                <w:color w:val="000000"/>
                <w:sz w:val="20"/>
                <w:szCs w:val="20"/>
              </w:rPr>
              <w:t>2 104 970,00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20"/>
                <w:szCs w:val="20"/>
                <w:highlight w:val="white"/>
              </w:rPr>
            </w:pPr>
            <w:r>
              <w:rPr>
                <w:rFonts w:ascii="Times New Roman" w:hAnsi="Times New Roman" w:cs="Times New Roman"/>
                <w:sz w:val="20"/>
                <w:szCs w:val="20"/>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420 980,72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420 980,72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841 961,44</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631 504,28</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631 504,28</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1 263 008,56</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jc w:val="center"/>
              <w:rPr>
                <w:rFonts w:ascii="Times New Roman" w:hAnsi="Times New Roman" w:cs="Times New Roman"/>
                <w:sz w:val="18"/>
                <w:szCs w:val="18"/>
                <w:highlight w:val="white"/>
              </w:rPr>
            </w:pPr>
            <w:r>
              <w:rPr>
                <w:rFonts w:ascii="Times New Roman" w:hAnsi="Times New Roman" w:cs="Times New Roman"/>
                <w:sz w:val="18"/>
                <w:szCs w:val="18"/>
                <w:highlight w:val="white"/>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rPr>
              <w:t>Ведомственный проект «Развитие дошкольного образования»</w:t>
            </w:r>
            <w:r>
              <w:rPr>
                <w:rFonts w:ascii="Times New Roman" w:hAnsi="Times New Roman" w:cs="Times New Roman"/>
                <w:b/>
                <w:sz w:val="20"/>
                <w:szCs w:val="20"/>
                <w:highlight w:val="white"/>
              </w:rPr>
              <w:t xml:space="preserve">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55 154 977,47</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46 955 256,62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
                <w:bCs/>
                <w:color w:val="000000"/>
                <w:sz w:val="20"/>
                <w:szCs w:val="20"/>
              </w:rPr>
            </w:pPr>
            <w:r>
              <w:rPr>
                <w:b/>
                <w:bCs/>
                <w:color w:val="000000"/>
                <w:sz w:val="20"/>
                <w:szCs w:val="20"/>
              </w:rPr>
              <w:t>46 230 386,90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szCs w:val="20"/>
              </w:rPr>
            </w:pPr>
            <w:r>
              <w:rPr>
                <w:b/>
                <w:color w:val="000000"/>
                <w:sz w:val="20"/>
                <w:szCs w:val="20"/>
              </w:rPr>
              <w:t>148 340 620,99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55 154 977,47</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1"/>
              <w:rPr>
                <w:bCs/>
                <w:color w:val="000000"/>
                <w:sz w:val="20"/>
                <w:szCs w:val="20"/>
              </w:rPr>
            </w:pPr>
            <w:r>
              <w:rPr>
                <w:bCs/>
                <w:color w:val="000000"/>
                <w:sz w:val="20"/>
                <w:szCs w:val="20"/>
              </w:rPr>
              <w:t>46 955 256,62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46 230 386,90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148 340 620,99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3"/>
              <w:rPr>
                <w:bCs/>
                <w:color w:val="000000"/>
                <w:sz w:val="20"/>
                <w:szCs w:val="20"/>
              </w:rPr>
            </w:pPr>
            <w:r>
              <w:rPr>
                <w:bCs/>
                <w:color w:val="000000"/>
                <w:sz w:val="20"/>
                <w:szCs w:val="20"/>
              </w:rPr>
              <w:t>22 534 980,55</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21 885 257,00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21 169 087,45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65 589 325,00</w:t>
            </w:r>
          </w:p>
        </w:tc>
      </w:tr>
      <w:tr w:rsidR="00F731C6">
        <w:trPr>
          <w:trHeight w:val="264"/>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32 619 996,92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25 069 999,62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25 061 299,45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82 751 295,99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«Обеспечение деятельности муниципальных дошкольных образовательных организаций»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22 113 927,92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21 885 257,00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21 169 087,45</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b/>
                <w:color w:val="000000"/>
                <w:sz w:val="20"/>
                <w:szCs w:val="20"/>
              </w:rPr>
            </w:pPr>
            <w:r>
              <w:rPr>
                <w:b/>
                <w:color w:val="000000"/>
                <w:sz w:val="20"/>
                <w:szCs w:val="20"/>
              </w:rPr>
              <w:t>65 168 272,37</w:t>
            </w:r>
          </w:p>
          <w:p w:rsidR="00BA7697" w:rsidRDefault="00BA7697">
            <w:pPr>
              <w:jc w:val="right"/>
              <w:rPr>
                <w:b/>
                <w:color w:val="000000"/>
                <w:sz w:val="20"/>
                <w:szCs w:val="20"/>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22 113 927,92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21 885 257,00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21 169 087,45</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color w:val="000000"/>
                <w:sz w:val="20"/>
                <w:szCs w:val="20"/>
              </w:rPr>
            </w:pPr>
            <w:r>
              <w:rPr>
                <w:color w:val="000000"/>
                <w:sz w:val="20"/>
                <w:szCs w:val="20"/>
              </w:rPr>
              <w:t>65 168 272,37</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22 113 927,92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21 885 257,00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21 169 087,45</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color w:val="000000"/>
                <w:sz w:val="20"/>
                <w:szCs w:val="20"/>
              </w:rPr>
            </w:pPr>
            <w:r>
              <w:rPr>
                <w:color w:val="000000"/>
                <w:sz w:val="20"/>
                <w:szCs w:val="20"/>
              </w:rPr>
              <w:t>65 168 272,37</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proofErr w:type="gramStart"/>
            <w:r>
              <w:rPr>
                <w:rFonts w:ascii="Times New Roman" w:hAnsi="Times New Roman" w:cs="Times New Roman"/>
                <w:b/>
                <w:sz w:val="20"/>
                <w:szCs w:val="20"/>
                <w:highlight w:val="white"/>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w:t>
            </w:r>
            <w:r>
              <w:rPr>
                <w:rFonts w:ascii="Times New Roman" w:hAnsi="Times New Roman" w:cs="Times New Roman"/>
                <w:b/>
                <w:sz w:val="20"/>
                <w:szCs w:val="20"/>
                <w:highlight w:val="white"/>
              </w:rPr>
              <w:lastRenderedPageBreak/>
              <w:t>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(всего), в том числе:</w:t>
            </w:r>
            <w:proofErr w:type="gramEnd"/>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lastRenderedPageBreak/>
              <w:t>208 236,00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208 236,00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208 236,00</w:t>
            </w:r>
          </w:p>
          <w:p w:rsidR="00F731C6" w:rsidRDefault="00F731C6">
            <w:pPr>
              <w:pStyle w:val="ConsPlusNormal"/>
              <w:snapToGrid w:val="0"/>
              <w:jc w:val="center"/>
              <w:rPr>
                <w:rFonts w:ascii="Times New Roman" w:hAnsi="Times New Roman" w:cs="Times New Roman"/>
                <w:b/>
                <w:sz w:val="20"/>
                <w:szCs w:val="20"/>
                <w:highlight w:val="white"/>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b/>
                <w:sz w:val="20"/>
                <w:szCs w:val="20"/>
                <w:highlight w:val="white"/>
              </w:rPr>
            </w:pPr>
            <w:r>
              <w:rPr>
                <w:rFonts w:ascii="Times New Roman" w:hAnsi="Times New Roman" w:cs="Times New Roman"/>
                <w:b/>
                <w:sz w:val="20"/>
                <w:szCs w:val="20"/>
                <w:highlight w:val="white"/>
              </w:rPr>
              <w:t>624 708,00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208 236,00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208 236,00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208 236,00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hAnsi="Times New Roman" w:cs="Times New Roman"/>
                <w:sz w:val="20"/>
                <w:szCs w:val="20"/>
                <w:highlight w:val="white"/>
              </w:rPr>
              <w:t>624 708,00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208 236,00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208 236,00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208 236,00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hAnsi="Times New Roman" w:cs="Times New Roman"/>
                <w:sz w:val="20"/>
                <w:szCs w:val="20"/>
                <w:highlight w:val="white"/>
              </w:rPr>
              <w:t>624 708,00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rFonts w:ascii="Times New Roman" w:hAnsi="Times New Roman" w:cs="Times New Roman"/>
                <w:sz w:val="20"/>
                <w:szCs w:val="20"/>
              </w:rPr>
            </w:pPr>
            <w:r w:rsidRPr="009F454C">
              <w:rPr>
                <w:rFonts w:ascii="Times New Roman" w:hAnsi="Times New Roman" w:cs="Times New Roman"/>
                <w:b/>
                <w:sz w:val="20"/>
                <w:szCs w:val="20"/>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(всего), в том числе:</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rPr>
            </w:pPr>
            <w:r w:rsidRPr="009F454C">
              <w:rPr>
                <w:b/>
                <w:sz w:val="18"/>
                <w:szCs w:val="18"/>
              </w:rPr>
              <w:t>895 603,52</w:t>
            </w:r>
          </w:p>
          <w:p w:rsidR="00BA7697" w:rsidRDefault="00BA7697">
            <w:pPr>
              <w:jc w:val="center"/>
              <w:rPr>
                <w:b/>
                <w:sz w:val="18"/>
                <w:szCs w:val="18"/>
              </w:rPr>
            </w:pPr>
          </w:p>
          <w:p w:rsidR="00BA7697" w:rsidRDefault="00BA7697">
            <w:pPr>
              <w:jc w:val="center"/>
              <w:rPr>
                <w:b/>
                <w:sz w:val="18"/>
                <w:szCs w:val="18"/>
              </w:rPr>
            </w:pPr>
          </w:p>
          <w:p w:rsidR="00BA7697" w:rsidRPr="009F454C" w:rsidRDefault="00BA7697">
            <w:pPr>
              <w:jc w:val="center"/>
              <w:rPr>
                <w:b/>
                <w:sz w:val="18"/>
                <w:szCs w:val="18"/>
              </w:rPr>
            </w:pP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rPr>
            </w:pPr>
            <w:r w:rsidRPr="009F454C">
              <w:rPr>
                <w:b/>
                <w:sz w:val="18"/>
                <w:szCs w:val="18"/>
              </w:rPr>
              <w:t>763 016,10</w:t>
            </w:r>
          </w:p>
          <w:p w:rsidR="00BA7697" w:rsidRDefault="00BA7697">
            <w:pPr>
              <w:jc w:val="center"/>
              <w:rPr>
                <w:b/>
                <w:sz w:val="18"/>
                <w:szCs w:val="18"/>
              </w:rPr>
            </w:pPr>
          </w:p>
          <w:p w:rsidR="00BA7697" w:rsidRDefault="00BA7697">
            <w:pPr>
              <w:jc w:val="center"/>
              <w:rPr>
                <w:b/>
                <w:sz w:val="18"/>
                <w:szCs w:val="18"/>
              </w:rPr>
            </w:pPr>
          </w:p>
          <w:p w:rsidR="00BA7697" w:rsidRPr="009F454C" w:rsidRDefault="00BA7697">
            <w:pPr>
              <w:jc w:val="center"/>
              <w:rPr>
                <w:b/>
                <w:sz w:val="18"/>
                <w:szCs w:val="18"/>
              </w:rPr>
            </w:pPr>
          </w:p>
        </w:tc>
        <w:tc>
          <w:tcPr>
            <w:tcW w:w="1470"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snapToGrid w:val="0"/>
              <w:jc w:val="center"/>
              <w:rPr>
                <w:rFonts w:ascii="Times New Roman" w:eastAsia="Times New Roman" w:hAnsi="Times New Roman" w:cs="Times New Roman"/>
                <w:b/>
                <w:kern w:val="0"/>
                <w:sz w:val="18"/>
                <w:szCs w:val="18"/>
                <w:lang w:eastAsia="zh-CN" w:bidi="ar-SA"/>
              </w:rPr>
            </w:pPr>
            <w:r w:rsidRPr="009F454C">
              <w:rPr>
                <w:rFonts w:ascii="Times New Roman" w:eastAsia="Times New Roman" w:hAnsi="Times New Roman" w:cs="Times New Roman"/>
                <w:b/>
                <w:kern w:val="0"/>
                <w:sz w:val="18"/>
                <w:szCs w:val="18"/>
                <w:lang w:eastAsia="zh-CN" w:bidi="ar-SA"/>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Pr="009F454C" w:rsidRDefault="007165BC">
            <w:pPr>
              <w:pStyle w:val="ConsPlusNormal"/>
              <w:snapToGrid w:val="0"/>
              <w:jc w:val="center"/>
              <w:rPr>
                <w:rFonts w:ascii="Times New Roman" w:eastAsia="Times New Roman" w:hAnsi="Times New Roman" w:cs="Times New Roman"/>
                <w:b/>
                <w:kern w:val="0"/>
                <w:sz w:val="18"/>
                <w:szCs w:val="18"/>
                <w:lang w:eastAsia="zh-CN" w:bidi="ar-SA"/>
              </w:rPr>
            </w:pPr>
            <w:r w:rsidRPr="009F454C">
              <w:rPr>
                <w:rFonts w:ascii="Times New Roman" w:eastAsia="Times New Roman" w:hAnsi="Times New Roman" w:cs="Times New Roman"/>
                <w:b/>
                <w:kern w:val="0"/>
                <w:sz w:val="18"/>
                <w:szCs w:val="18"/>
                <w:lang w:eastAsia="zh-CN" w:bidi="ar-SA"/>
              </w:rPr>
              <w:t>1 658 619,62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895 603,52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763 016,10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hAnsi="Times New Roman" w:cs="Times New Roman"/>
                <w:sz w:val="20"/>
                <w:szCs w:val="20"/>
                <w:lang w:eastAsia="ru-RU"/>
              </w:rPr>
              <w:t>1 658 619,62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rPr>
              <w:t>895 603,52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763 016,10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hAnsi="Times New Roman" w:cs="Times New Roman"/>
                <w:sz w:val="20"/>
                <w:szCs w:val="20"/>
                <w:lang w:eastAsia="ru-RU"/>
              </w:rPr>
              <w:t>1 658 619,62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rPr>
          <w:trHeight w:val="294"/>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cs="Times New Roman"/>
                <w:color w:val="000000"/>
                <w:sz w:val="20"/>
                <w:szCs w:val="20"/>
              </w:rPr>
              <w:t xml:space="preserve"> </w:t>
            </w:r>
            <w:proofErr w:type="gramStart"/>
            <w:r>
              <w:rPr>
                <w:rFonts w:ascii="Times New Roman" w:hAnsi="Times New Roman" w:cs="Times New Roman"/>
                <w:b/>
                <w:sz w:val="20"/>
                <w:szCs w:val="20"/>
                <w:highlight w:val="white"/>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(всего), в том</w:t>
            </w:r>
            <w:proofErr w:type="gramEnd"/>
            <w:r>
              <w:rPr>
                <w:rFonts w:ascii="Times New Roman" w:hAnsi="Times New Roman" w:cs="Times New Roman"/>
                <w:b/>
                <w:sz w:val="20"/>
                <w:szCs w:val="20"/>
                <w:highlight w:val="white"/>
              </w:rPr>
              <w:t xml:space="preserve"> </w:t>
            </w:r>
            <w:proofErr w:type="gramStart"/>
            <w:r>
              <w:rPr>
                <w:rFonts w:ascii="Times New Roman" w:hAnsi="Times New Roman" w:cs="Times New Roman"/>
                <w:b/>
                <w:sz w:val="20"/>
                <w:szCs w:val="20"/>
                <w:highlight w:val="white"/>
              </w:rPr>
              <w:t>числе</w:t>
            </w:r>
            <w:proofErr w:type="gramEnd"/>
            <w:r>
              <w:rPr>
                <w:rFonts w:ascii="Times New Roman" w:hAnsi="Times New Roman" w:cs="Times New Roman"/>
                <w:b/>
                <w:sz w:val="20"/>
                <w:szCs w:val="20"/>
                <w:highlight w:val="white"/>
              </w:rPr>
              <w:t>:</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rFonts w:eastAsia="Liberation Serif"/>
                <w:b/>
                <w:kern w:val="2"/>
                <w:sz w:val="20"/>
                <w:szCs w:val="20"/>
                <w:highlight w:val="white"/>
                <w:lang w:eastAsia="hi-IN" w:bidi="hi-IN"/>
              </w:rPr>
            </w:pPr>
            <w:r>
              <w:rPr>
                <w:b/>
                <w:sz w:val="18"/>
                <w:szCs w:val="18"/>
              </w:rPr>
              <w:t xml:space="preserve">23 </w:t>
            </w:r>
            <w:r>
              <w:rPr>
                <w:rFonts w:eastAsia="Liberation Serif"/>
                <w:b/>
                <w:kern w:val="2"/>
                <w:sz w:val="20"/>
                <w:szCs w:val="20"/>
                <w:highlight w:val="white"/>
                <w:lang w:eastAsia="hi-IN" w:bidi="hi-IN"/>
              </w:rPr>
              <w:t>584 920,00</w:t>
            </w:r>
          </w:p>
          <w:p w:rsidR="00BA7697" w:rsidRDefault="00BA7697">
            <w:pPr>
              <w:suppressAutoHyphens w:val="0"/>
              <w:jc w:val="center"/>
              <w:outlineLvl w:val="4"/>
              <w:rPr>
                <w:rFonts w:eastAsia="Liberation Serif"/>
                <w:b/>
                <w:kern w:val="2"/>
                <w:sz w:val="20"/>
                <w:szCs w:val="20"/>
                <w:highlight w:val="white"/>
                <w:lang w:eastAsia="hi-IN" w:bidi="hi-IN"/>
              </w:rPr>
            </w:pPr>
          </w:p>
          <w:p w:rsidR="00BA7697" w:rsidRDefault="00BA7697">
            <w:pPr>
              <w:suppressAutoHyphens w:val="0"/>
              <w:jc w:val="center"/>
              <w:outlineLvl w:val="4"/>
              <w:rPr>
                <w:rFonts w:eastAsia="Liberation Serif"/>
                <w:b/>
                <w:kern w:val="2"/>
                <w:sz w:val="20"/>
                <w:szCs w:val="20"/>
                <w:highlight w:val="white"/>
                <w:lang w:eastAsia="hi-IN" w:bidi="hi-IN"/>
              </w:rPr>
            </w:pPr>
          </w:p>
          <w:p w:rsidR="00BA7697" w:rsidRDefault="00BA7697">
            <w:pPr>
              <w:suppressAutoHyphens w:val="0"/>
              <w:jc w:val="center"/>
              <w:outlineLvl w:val="4"/>
              <w:rPr>
                <w:rFonts w:eastAsia="Liberation Serif"/>
                <w:b/>
                <w:kern w:val="2"/>
                <w:sz w:val="20"/>
                <w:szCs w:val="20"/>
                <w:highlight w:val="white"/>
                <w:lang w:eastAsia="hi-IN" w:bidi="hi-IN"/>
              </w:rPr>
            </w:pPr>
          </w:p>
          <w:p w:rsidR="00BA7697" w:rsidRDefault="00BA7697">
            <w:pPr>
              <w:suppressAutoHyphens w:val="0"/>
              <w:jc w:val="center"/>
              <w:outlineLvl w:val="4"/>
              <w:rPr>
                <w:rFonts w:eastAsia="Liberation Serif"/>
                <w:b/>
                <w:kern w:val="2"/>
                <w:sz w:val="20"/>
                <w:szCs w:val="20"/>
                <w:highlight w:val="white"/>
                <w:lang w:eastAsia="hi-IN" w:bidi="hi-IN"/>
              </w:rPr>
            </w:pPr>
          </w:p>
          <w:p w:rsidR="00BA7697" w:rsidRDefault="00BA7697">
            <w:pPr>
              <w:suppressAutoHyphens w:val="0"/>
              <w:jc w:val="center"/>
              <w:outlineLvl w:val="4"/>
              <w:rPr>
                <w:rFonts w:eastAsia="Liberation Serif"/>
                <w:b/>
                <w:kern w:val="2"/>
                <w:sz w:val="20"/>
                <w:szCs w:val="20"/>
                <w:highlight w:val="white"/>
                <w:lang w:eastAsia="hi-IN" w:bidi="hi-IN"/>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sz w:val="18"/>
                <w:szCs w:val="18"/>
              </w:rPr>
            </w:pPr>
            <w:r>
              <w:rPr>
                <w:b/>
                <w:sz w:val="18"/>
                <w:szCs w:val="18"/>
              </w:rPr>
              <w:t>23 968 485,00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sz w:val="18"/>
                <w:szCs w:val="18"/>
              </w:rPr>
            </w:pPr>
            <w:r>
              <w:rPr>
                <w:b/>
                <w:sz w:val="18"/>
                <w:szCs w:val="18"/>
              </w:rPr>
              <w:t>23 968 485,00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suppressAutoHyphens w:val="0"/>
              <w:jc w:val="center"/>
              <w:outlineLvl w:val="4"/>
              <w:rPr>
                <w:b/>
                <w:highlight w:val="white"/>
              </w:rPr>
            </w:pPr>
            <w:r>
              <w:rPr>
                <w:b/>
                <w:sz w:val="18"/>
                <w:szCs w:val="18"/>
              </w:rPr>
              <w:t>71 521 890,00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rsidP="009F454C">
            <w:pPr>
              <w:suppressAutoHyphens w:val="0"/>
              <w:jc w:val="center"/>
              <w:outlineLvl w:val="4"/>
              <w:rPr>
                <w:sz w:val="18"/>
                <w:szCs w:val="18"/>
              </w:rPr>
            </w:pPr>
            <w:r>
              <w:rPr>
                <w:sz w:val="18"/>
                <w:szCs w:val="18"/>
              </w:rPr>
              <w:t>23 584 920,00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sz w:val="18"/>
                <w:szCs w:val="18"/>
              </w:rPr>
            </w:pPr>
            <w:r>
              <w:rPr>
                <w:sz w:val="18"/>
                <w:szCs w:val="18"/>
              </w:rPr>
              <w:t>23 968 485,00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sz w:val="18"/>
                <w:szCs w:val="18"/>
              </w:rPr>
            </w:pPr>
            <w:r>
              <w:rPr>
                <w:sz w:val="18"/>
                <w:szCs w:val="18"/>
              </w:rPr>
              <w:t>23 968 485,00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eastAsia="Times New Roman" w:hAnsi="Times New Roman" w:cs="Times New Roman"/>
                <w:kern w:val="0"/>
                <w:sz w:val="18"/>
                <w:szCs w:val="18"/>
                <w:lang w:eastAsia="zh-CN" w:bidi="ar-SA"/>
              </w:rPr>
              <w:t>71 521 890,00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rsidP="009F454C">
            <w:pPr>
              <w:suppressAutoHyphens w:val="0"/>
              <w:jc w:val="center"/>
              <w:outlineLvl w:val="4"/>
              <w:rPr>
                <w:sz w:val="18"/>
                <w:szCs w:val="18"/>
              </w:rPr>
            </w:pPr>
            <w:r>
              <w:rPr>
                <w:sz w:val="18"/>
                <w:szCs w:val="18"/>
              </w:rPr>
              <w:t>23 584 920,00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rsidP="009F454C">
            <w:pPr>
              <w:suppressAutoHyphens w:val="0"/>
              <w:jc w:val="center"/>
              <w:outlineLvl w:val="4"/>
              <w:rPr>
                <w:sz w:val="18"/>
                <w:szCs w:val="18"/>
              </w:rPr>
            </w:pPr>
            <w:r>
              <w:rPr>
                <w:sz w:val="18"/>
                <w:szCs w:val="18"/>
              </w:rPr>
              <w:t>23 968 485,00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rsidP="009F454C">
            <w:pPr>
              <w:suppressAutoHyphens w:val="0"/>
              <w:jc w:val="center"/>
              <w:outlineLvl w:val="4"/>
              <w:rPr>
                <w:sz w:val="18"/>
                <w:szCs w:val="18"/>
              </w:rPr>
            </w:pPr>
            <w:r>
              <w:rPr>
                <w:sz w:val="18"/>
                <w:szCs w:val="18"/>
              </w:rPr>
              <w:t>23 968 485,00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eastAsia="Times New Roman" w:hAnsi="Times New Roman" w:cs="Times New Roman"/>
                <w:kern w:val="0"/>
                <w:sz w:val="18"/>
                <w:szCs w:val="18"/>
                <w:lang w:eastAsia="zh-CN" w:bidi="ar-SA"/>
              </w:rPr>
              <w:t>71 521 890,00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proofErr w:type="gramStart"/>
            <w:r>
              <w:rPr>
                <w:rFonts w:ascii="Times New Roman" w:hAnsi="Times New Roman" w:cs="Times New Roman"/>
                <w:b/>
                <w:sz w:val="20"/>
                <w:szCs w:val="20"/>
                <w:highlight w:val="white"/>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w:t>
            </w:r>
            <w:proofErr w:type="gramEnd"/>
            <w:r>
              <w:rPr>
                <w:rFonts w:ascii="Times New Roman" w:hAnsi="Times New Roman" w:cs="Times New Roman"/>
                <w:b/>
                <w:sz w:val="20"/>
                <w:szCs w:val="20"/>
                <w:highlight w:val="white"/>
              </w:rPr>
              <w:t xml:space="preserve"> </w:t>
            </w:r>
            <w:proofErr w:type="gramStart"/>
            <w:r>
              <w:rPr>
                <w:rFonts w:ascii="Times New Roman" w:hAnsi="Times New Roman" w:cs="Times New Roman"/>
                <w:b/>
                <w:sz w:val="20"/>
                <w:szCs w:val="20"/>
                <w:highlight w:val="white"/>
              </w:rPr>
              <w:t>которых федеральным законом предусмотрена военная служба, сотрудников органов внутренних дел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w:t>
            </w:r>
            <w:proofErr w:type="gramEnd"/>
            <w:r>
              <w:rPr>
                <w:rFonts w:ascii="Times New Roman" w:hAnsi="Times New Roman" w:cs="Times New Roman"/>
                <w:b/>
                <w:sz w:val="20"/>
                <w:szCs w:val="20"/>
                <w:highlight w:val="white"/>
              </w:rPr>
              <w:t xml:space="preserve">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(всего), в том числе:</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rsidP="00BA7697">
            <w:pPr>
              <w:suppressAutoHyphens w:val="0"/>
              <w:jc w:val="center"/>
              <w:outlineLvl w:val="4"/>
              <w:rPr>
                <w:b/>
                <w:color w:val="000000"/>
                <w:sz w:val="20"/>
                <w:szCs w:val="20"/>
              </w:rPr>
            </w:pPr>
            <w:r>
              <w:rPr>
                <w:b/>
                <w:color w:val="000000"/>
                <w:sz w:val="20"/>
                <w:szCs w:val="20"/>
              </w:rPr>
              <w:t>826 840,92</w:t>
            </w: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Default="00BA7697" w:rsidP="00BA7697">
            <w:pPr>
              <w:suppressAutoHyphens w:val="0"/>
              <w:jc w:val="center"/>
              <w:outlineLvl w:val="4"/>
              <w:rPr>
                <w:b/>
                <w:color w:val="000000"/>
                <w:sz w:val="20"/>
                <w:szCs w:val="20"/>
              </w:rPr>
            </w:pPr>
          </w:p>
          <w:p w:rsidR="00BA7697" w:rsidRPr="00BA7697" w:rsidRDefault="00BA7697" w:rsidP="00BA7697">
            <w:pPr>
              <w:suppressAutoHyphens w:val="0"/>
              <w:jc w:val="center"/>
              <w:outlineLvl w:val="4"/>
              <w:rPr>
                <w:b/>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893 278,62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884 578,45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2 604 697,99</w:t>
            </w: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color w:val="000000"/>
                <w:sz w:val="20"/>
              </w:rPr>
            </w:pPr>
          </w:p>
          <w:p w:rsidR="00F731C6" w:rsidRDefault="00F731C6">
            <w:pPr>
              <w:jc w:val="center"/>
              <w:rPr>
                <w:b/>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826 840,92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893 278,62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884 578,45</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color w:val="000000"/>
                <w:sz w:val="20"/>
              </w:rPr>
            </w:pPr>
            <w:r>
              <w:rPr>
                <w:color w:val="000000"/>
                <w:sz w:val="20"/>
              </w:rPr>
              <w:t>2 604 697,99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sz w:val="20"/>
                <w:szCs w:val="20"/>
              </w:rPr>
            </w:pPr>
            <w:r>
              <w:rPr>
                <w:color w:val="000000"/>
                <w:sz w:val="20"/>
                <w:szCs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sz w:val="20"/>
                <w:szCs w:val="20"/>
              </w:rPr>
            </w:pPr>
            <w:r>
              <w:rPr>
                <w:color w:val="000000"/>
                <w:sz w:val="20"/>
                <w:szCs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color w:val="000000"/>
                <w:sz w:val="20"/>
                <w:szCs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826 840,92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893 278,62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884 578,45</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color w:val="000000"/>
                <w:sz w:val="20"/>
              </w:rPr>
            </w:pPr>
            <w:r>
              <w:rPr>
                <w:color w:val="000000"/>
                <w:sz w:val="20"/>
              </w:rPr>
              <w:t>2 604 697,99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«Укрепление материально-технической базы муниципальных образовательных организаций Ивановской области» (всего), в том числе:</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lang w:eastAsia="ru-RU"/>
              </w:rPr>
            </w:pPr>
            <w:r>
              <w:rPr>
                <w:b/>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lang w:eastAsia="ru-RU"/>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b/>
              </w:rPr>
            </w:pPr>
            <w:r>
              <w:rPr>
                <w:b/>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b/>
                <w:sz w:val="18"/>
                <w:szCs w:val="18"/>
                <w:lang w:eastAsia="ru-RU"/>
              </w:rPr>
            </w:pPr>
            <w:r>
              <w:rPr>
                <w:b/>
                <w:sz w:val="18"/>
                <w:szCs w:val="18"/>
                <w:lang w:eastAsia="ru-RU"/>
              </w:rPr>
              <w:t>0,00</w:t>
            </w:r>
          </w:p>
        </w:tc>
      </w:tr>
      <w:tr w:rsidR="00F731C6">
        <w:trPr>
          <w:trHeight w:val="236"/>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rPr>
          <w:trHeight w:val="272"/>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Pr="00BA7697" w:rsidRDefault="007165BC" w:rsidP="00BA7697">
            <w:pPr>
              <w:suppressAutoHyphens w:val="0"/>
              <w:jc w:val="center"/>
              <w:outlineLvl w:val="3"/>
              <w:rPr>
                <w:b/>
                <w:bCs/>
                <w:color w:val="000000"/>
                <w:sz w:val="20"/>
                <w:szCs w:val="20"/>
              </w:rPr>
            </w:pPr>
            <w:r w:rsidRPr="00BA7697">
              <w:rPr>
                <w:b/>
                <w:bCs/>
                <w:color w:val="000000"/>
                <w:sz w:val="20"/>
                <w:szCs w:val="20"/>
              </w:rPr>
              <w:t>8 421 052,63</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rsidP="00BA7697">
            <w:pPr>
              <w:suppressAutoHyphens w:val="0"/>
              <w:jc w:val="center"/>
              <w:outlineLvl w:val="3"/>
              <w:rPr>
                <w:b/>
                <w:bCs/>
                <w:color w:val="000000"/>
                <w:sz w:val="20"/>
                <w:szCs w:val="20"/>
              </w:rPr>
            </w:pPr>
            <w:r w:rsidRPr="00BA7697">
              <w:rPr>
                <w:b/>
                <w:bCs/>
                <w:color w:val="000000"/>
                <w:sz w:val="20"/>
                <w:szCs w:val="20"/>
              </w:rPr>
              <w:t>0,00</w:t>
            </w:r>
          </w:p>
          <w:p w:rsidR="00BA7697" w:rsidRDefault="00BA7697" w:rsidP="00BA7697">
            <w:pPr>
              <w:suppressAutoHyphens w:val="0"/>
              <w:jc w:val="center"/>
              <w:outlineLvl w:val="3"/>
              <w:rPr>
                <w:b/>
                <w:bCs/>
                <w:color w:val="000000"/>
                <w:sz w:val="20"/>
                <w:szCs w:val="20"/>
              </w:rPr>
            </w:pPr>
          </w:p>
          <w:p w:rsidR="00BA7697" w:rsidRDefault="00BA7697" w:rsidP="00BA7697">
            <w:pPr>
              <w:suppressAutoHyphens w:val="0"/>
              <w:jc w:val="center"/>
              <w:outlineLvl w:val="3"/>
              <w:rPr>
                <w:b/>
                <w:bCs/>
                <w:color w:val="000000"/>
                <w:sz w:val="20"/>
                <w:szCs w:val="20"/>
              </w:rPr>
            </w:pPr>
          </w:p>
          <w:p w:rsidR="00BA7697" w:rsidRPr="00BA7697" w:rsidRDefault="00BA7697" w:rsidP="00BA7697">
            <w:pPr>
              <w:suppressAutoHyphens w:val="0"/>
              <w:jc w:val="center"/>
              <w:outlineLvl w:val="3"/>
              <w:rPr>
                <w:b/>
                <w:bCs/>
                <w:color w:val="000000"/>
                <w:sz w:val="20"/>
                <w:szCs w:val="20"/>
              </w:rPr>
            </w:pPr>
          </w:p>
        </w:tc>
        <w:tc>
          <w:tcPr>
            <w:tcW w:w="1470" w:type="dxa"/>
            <w:tcBorders>
              <w:top w:val="single" w:sz="4" w:space="0" w:color="000000"/>
              <w:left w:val="single" w:sz="4" w:space="0" w:color="000000"/>
              <w:bottom w:val="single" w:sz="4" w:space="0" w:color="000000"/>
            </w:tcBorders>
            <w:shd w:val="clear" w:color="auto" w:fill="auto"/>
          </w:tcPr>
          <w:p w:rsidR="00F731C6" w:rsidRPr="00BA7697" w:rsidRDefault="007165BC" w:rsidP="00BA7697">
            <w:pPr>
              <w:jc w:val="center"/>
              <w:outlineLvl w:val="3"/>
              <w:rPr>
                <w:b/>
                <w:bCs/>
                <w:color w:val="000000"/>
                <w:sz w:val="20"/>
                <w:szCs w:val="20"/>
              </w:rPr>
            </w:pPr>
            <w:r w:rsidRPr="00BA7697">
              <w:rPr>
                <w:b/>
                <w:bCs/>
                <w:color w:val="000000"/>
                <w:sz w:val="20"/>
                <w:szCs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Pr="00BA7697" w:rsidRDefault="007165BC" w:rsidP="00BA7697">
            <w:pPr>
              <w:suppressAutoHyphens w:val="0"/>
              <w:jc w:val="center"/>
              <w:outlineLvl w:val="3"/>
              <w:rPr>
                <w:b/>
                <w:bCs/>
                <w:color w:val="000000"/>
                <w:sz w:val="20"/>
                <w:szCs w:val="20"/>
              </w:rPr>
            </w:pPr>
            <w:r w:rsidRPr="00BA7697">
              <w:rPr>
                <w:b/>
                <w:bCs/>
                <w:color w:val="000000"/>
                <w:sz w:val="20"/>
                <w:szCs w:val="20"/>
              </w:rPr>
              <w:t>8 421 052,63</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8 421 052,63</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8 421 052,63</w:t>
            </w:r>
          </w:p>
        </w:tc>
      </w:tr>
      <w:tr w:rsidR="00F731C6">
        <w:trPr>
          <w:trHeight w:val="74"/>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421 052,63</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421 052,63</w:t>
            </w:r>
          </w:p>
        </w:tc>
      </w:tr>
      <w:tr w:rsidR="00F731C6">
        <w:trPr>
          <w:trHeight w:val="208"/>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8 000 000,00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8 000 000,00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b/>
                <w:sz w:val="20"/>
                <w:szCs w:val="20"/>
                <w:highlight w:val="white"/>
              </w:rPr>
            </w:pPr>
            <w:r>
              <w:rPr>
                <w:rFonts w:ascii="Times New Roman" w:hAnsi="Times New Roman" w:cs="Times New Roman"/>
                <w:b/>
                <w:sz w:val="20"/>
                <w:szCs w:val="20"/>
                <w:highlight w:val="white"/>
              </w:rPr>
              <w:t>Ведомственный проект «Развитие школьного образования»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rPr>
            </w:pPr>
            <w:r>
              <w:rPr>
                <w:b/>
                <w:bCs/>
                <w:color w:val="000000"/>
                <w:sz w:val="20"/>
                <w:szCs w:val="20"/>
              </w:rPr>
              <w:t>110 081 155,34</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rPr>
            </w:pPr>
            <w:r>
              <w:rPr>
                <w:b/>
                <w:bCs/>
                <w:color w:val="000000"/>
                <w:sz w:val="20"/>
                <w:szCs w:val="20"/>
              </w:rPr>
              <w:t>102 931 174,34</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rPr>
            </w:pPr>
            <w:r>
              <w:rPr>
                <w:b/>
                <w:bCs/>
                <w:color w:val="000000"/>
                <w:sz w:val="20"/>
                <w:szCs w:val="20"/>
              </w:rPr>
              <w:t>97 448 588,80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b/>
                <w:sz w:val="20"/>
                <w:szCs w:val="20"/>
                <w:highlight w:val="white"/>
              </w:rPr>
            </w:pPr>
            <w:r>
              <w:rPr>
                <w:rFonts w:ascii="Times New Roman" w:hAnsi="Times New Roman" w:cs="Times New Roman"/>
                <w:b/>
                <w:sz w:val="20"/>
                <w:szCs w:val="20"/>
                <w:highlight w:val="white"/>
              </w:rPr>
              <w:t>310 460 918,48</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110 081 155,34</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102 931 174,34</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97 448 588,80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hAnsi="Times New Roman" w:cs="Times New Roman"/>
                <w:sz w:val="20"/>
                <w:szCs w:val="20"/>
                <w:highlight w:val="white"/>
              </w:rPr>
              <w:t>310 460 918,48</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26 668 167,85</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18 104 446,44</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22 095 967,80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eastAsia="Times New Roman" w:hAnsi="Times New Roman" w:cs="Times New Roman"/>
                <w:bCs/>
                <w:color w:val="000000"/>
                <w:kern w:val="0"/>
                <w:sz w:val="20"/>
                <w:szCs w:val="20"/>
                <w:lang w:eastAsia="zh-CN" w:bidi="ar-SA"/>
              </w:rPr>
              <w:t>66 868 582,09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74 382 527,30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75 769 381,02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75 352 621,00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0"/>
                <w:szCs w:val="20"/>
                <w:highlight w:val="white"/>
              </w:rPr>
            </w:pPr>
            <w:r>
              <w:rPr>
                <w:rFonts w:ascii="Times New Roman" w:hAnsi="Times New Roman" w:cs="Times New Roman"/>
                <w:sz w:val="20"/>
                <w:szCs w:val="20"/>
                <w:highlight w:val="white"/>
              </w:rPr>
              <w:t>225 504 529,32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9 030 460,19</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rPr>
            </w:pPr>
            <w:r>
              <w:rPr>
                <w:bCs/>
                <w:color w:val="000000"/>
                <w:sz w:val="20"/>
                <w:szCs w:val="20"/>
              </w:rPr>
              <w:t>9 057 346,88</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pStyle w:val="ConsPlusNormal"/>
              <w:snapToGrid w:val="0"/>
              <w:jc w:val="center"/>
              <w:rPr>
                <w:rFonts w:ascii="Times New Roman" w:eastAsia="Times New Roman" w:hAnsi="Times New Roman" w:cs="Times New Roman"/>
                <w:bCs/>
                <w:color w:val="000000"/>
                <w:kern w:val="0"/>
                <w:sz w:val="20"/>
                <w:szCs w:val="20"/>
                <w:lang w:eastAsia="zh-CN" w:bidi="ar-SA"/>
              </w:rPr>
            </w:pPr>
            <w:r>
              <w:rPr>
                <w:rFonts w:ascii="Times New Roman" w:eastAsia="Times New Roman" w:hAnsi="Times New Roman" w:cs="Times New Roman"/>
                <w:bCs/>
                <w:color w:val="000000"/>
                <w:kern w:val="0"/>
                <w:sz w:val="20"/>
                <w:szCs w:val="20"/>
                <w:lang w:eastAsia="zh-CN" w:bidi="ar-SA"/>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eastAsia="Times New Roman" w:hAnsi="Times New Roman" w:cs="Times New Roman"/>
                <w:bCs/>
                <w:color w:val="000000"/>
                <w:kern w:val="0"/>
                <w:sz w:val="20"/>
                <w:szCs w:val="20"/>
                <w:lang w:eastAsia="zh-CN" w:bidi="ar-SA"/>
              </w:rPr>
            </w:pPr>
            <w:r>
              <w:rPr>
                <w:rFonts w:ascii="Times New Roman" w:eastAsia="Times New Roman" w:hAnsi="Times New Roman" w:cs="Times New Roman"/>
                <w:bCs/>
                <w:color w:val="000000"/>
                <w:kern w:val="0"/>
                <w:sz w:val="20"/>
                <w:szCs w:val="20"/>
                <w:lang w:eastAsia="zh-CN" w:bidi="ar-SA"/>
              </w:rPr>
              <w:t>18 087 807,07</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cs="Times New Roman"/>
                <w:color w:val="000000"/>
                <w:sz w:val="20"/>
                <w:szCs w:val="20"/>
              </w:rPr>
              <w:t xml:space="preserve"> </w:t>
            </w:r>
            <w:r>
              <w:rPr>
                <w:rFonts w:ascii="Times New Roman" w:hAnsi="Times New Roman" w:cs="Times New Roman"/>
                <w:b/>
                <w:sz w:val="20"/>
                <w:szCs w:val="20"/>
                <w:highlight w:val="white"/>
              </w:rPr>
              <w:t>«Обеспечение деятельности муниципальных общеобразовательных организаций»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26 241 580,89</w:t>
            </w:r>
          </w:p>
          <w:p w:rsidR="00F731C6" w:rsidRDefault="00F731C6">
            <w:pPr>
              <w:suppressAutoHyphens w:val="0"/>
              <w:jc w:val="center"/>
              <w:outlineLvl w:val="2"/>
              <w:rPr>
                <w:b/>
                <w:bCs/>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Pr="009F454C" w:rsidRDefault="007165BC" w:rsidP="009F454C">
            <w:pPr>
              <w:jc w:val="center"/>
              <w:outlineLvl w:val="4"/>
              <w:rPr>
                <w:b/>
                <w:color w:val="000000"/>
                <w:sz w:val="20"/>
                <w:szCs w:val="20"/>
              </w:rPr>
            </w:pPr>
            <w:r>
              <w:rPr>
                <w:b/>
                <w:color w:val="000000"/>
                <w:sz w:val="20"/>
                <w:szCs w:val="20"/>
              </w:rPr>
              <w:t>18 082 511,70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color w:val="000000"/>
                <w:sz w:val="20"/>
                <w:szCs w:val="20"/>
              </w:rPr>
              <w:t>22 095 967,80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center"/>
              <w:rPr>
                <w:b/>
                <w:color w:val="000000"/>
                <w:sz w:val="20"/>
                <w:szCs w:val="20"/>
              </w:rPr>
            </w:pPr>
            <w:r>
              <w:rPr>
                <w:b/>
                <w:color w:val="000000"/>
                <w:sz w:val="20"/>
                <w:szCs w:val="20"/>
              </w:rPr>
              <w:t>66 420 060,39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Pr="009F454C" w:rsidRDefault="007165BC" w:rsidP="009F454C">
            <w:pPr>
              <w:jc w:val="center"/>
              <w:outlineLvl w:val="4"/>
              <w:rPr>
                <w:color w:val="000000"/>
                <w:sz w:val="20"/>
                <w:szCs w:val="20"/>
              </w:rPr>
            </w:pPr>
            <w:r>
              <w:rPr>
                <w:color w:val="000000"/>
                <w:sz w:val="20"/>
                <w:szCs w:val="20"/>
              </w:rPr>
              <w:t>26 241 580,89</w:t>
            </w:r>
          </w:p>
        </w:tc>
        <w:tc>
          <w:tcPr>
            <w:tcW w:w="1485" w:type="dxa"/>
            <w:tcBorders>
              <w:top w:val="single" w:sz="4" w:space="0" w:color="000000"/>
              <w:left w:val="single" w:sz="4" w:space="0" w:color="000000"/>
              <w:bottom w:val="single" w:sz="4" w:space="0" w:color="000000"/>
            </w:tcBorders>
            <w:shd w:val="clear" w:color="auto" w:fill="auto"/>
          </w:tcPr>
          <w:p w:rsidR="00F731C6" w:rsidRPr="009F454C" w:rsidRDefault="007165BC" w:rsidP="009F454C">
            <w:pPr>
              <w:jc w:val="center"/>
              <w:outlineLvl w:val="4"/>
              <w:rPr>
                <w:color w:val="000000"/>
                <w:sz w:val="20"/>
                <w:szCs w:val="20"/>
              </w:rPr>
            </w:pPr>
            <w:r>
              <w:rPr>
                <w:color w:val="000000"/>
                <w:sz w:val="20"/>
                <w:szCs w:val="20"/>
              </w:rPr>
              <w:t>18 082 511,70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szCs w:val="20"/>
              </w:rPr>
              <w:t>22 095 967,80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color w:val="000000"/>
                <w:sz w:val="20"/>
                <w:szCs w:val="20"/>
              </w:rPr>
            </w:pPr>
            <w:r>
              <w:rPr>
                <w:color w:val="000000"/>
                <w:sz w:val="20"/>
                <w:szCs w:val="20"/>
              </w:rPr>
              <w:t>66 420 060,39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26 241 580,89</w:t>
            </w:r>
          </w:p>
          <w:p w:rsidR="00F731C6" w:rsidRDefault="00F731C6">
            <w:pPr>
              <w:suppressAutoHyphens w:val="0"/>
              <w:jc w:val="center"/>
              <w:outlineLvl w:val="2"/>
              <w:rPr>
                <w:bCs/>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18 082 511,70</w:t>
            </w:r>
          </w:p>
          <w:p w:rsidR="00F731C6" w:rsidRDefault="00F731C6">
            <w:pPr>
              <w:jc w:val="center"/>
              <w:outlineLvl w:val="2"/>
              <w:rPr>
                <w:bCs/>
                <w:color w:val="000000"/>
                <w:sz w:val="20"/>
                <w:szCs w:val="20"/>
              </w:rPr>
            </w:pP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22 095 967,80</w:t>
            </w:r>
          </w:p>
          <w:p w:rsidR="00F731C6" w:rsidRDefault="00F731C6">
            <w:pPr>
              <w:jc w:val="center"/>
              <w:outlineLvl w:val="2"/>
              <w:rPr>
                <w:bCs/>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color w:val="000000"/>
                <w:sz w:val="20"/>
                <w:szCs w:val="20"/>
              </w:rPr>
            </w:pPr>
            <w:r>
              <w:rPr>
                <w:color w:val="000000"/>
                <w:sz w:val="20"/>
                <w:szCs w:val="20"/>
              </w:rPr>
              <w:t>66 420 060,39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cs="Times New Roman"/>
                <w:color w:val="000000"/>
                <w:sz w:val="20"/>
                <w:szCs w:val="20"/>
              </w:rPr>
              <w:t xml:space="preserve"> </w:t>
            </w:r>
            <w:r>
              <w:rPr>
                <w:rFonts w:ascii="Times New Roman" w:hAnsi="Times New Roman" w:cs="Times New Roman"/>
                <w:b/>
                <w:sz w:val="20"/>
                <w:szCs w:val="20"/>
                <w:highlight w:val="white"/>
              </w:rPr>
              <w:t>«Организация питания обучающихся муниципальных общеобразовательных организаций»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410 000,00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lang w:eastAsia="ru-RU"/>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lang w:eastAsia="ru-RU"/>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410 000,00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410 000,00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szCs w:val="20"/>
              </w:rPr>
              <w:t>410 000,00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410 000,00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szCs w:val="20"/>
              </w:rPr>
              <w:t>410 000,00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rPr>
          <w:trHeight w:val="424"/>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b/>
                <w:sz w:val="20"/>
                <w:szCs w:val="20"/>
                <w:highlight w:val="white"/>
              </w:rPr>
            </w:pPr>
            <w:r>
              <w:rPr>
                <w:rFonts w:ascii="Times New Roman" w:hAnsi="Times New Roman" w:cs="Times New Roman"/>
                <w:b/>
                <w:sz w:val="20"/>
                <w:szCs w:val="20"/>
                <w:highlight w:val="white"/>
              </w:rPr>
              <w:t xml:space="preserve"> «Проведение муниципальных предметных олимпиад школьников, конкурсов, </w:t>
            </w:r>
            <w:r>
              <w:rPr>
                <w:rFonts w:ascii="Times New Roman" w:hAnsi="Times New Roman" w:cs="Times New Roman"/>
                <w:b/>
                <w:sz w:val="20"/>
                <w:szCs w:val="20"/>
                <w:highlight w:val="white"/>
              </w:rPr>
              <w:lastRenderedPageBreak/>
              <w:t>слетов, смотров»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b/>
              </w:rPr>
            </w:pPr>
            <w:r>
              <w:rPr>
                <w:b/>
                <w:color w:val="000000"/>
                <w:sz w:val="20"/>
              </w:rPr>
              <w:lastRenderedPageBreak/>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b/>
              </w:rPr>
            </w:pPr>
            <w:r>
              <w:rPr>
                <w:b/>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b/>
              </w:rPr>
            </w:pPr>
            <w:r>
              <w:rPr>
                <w:b/>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b/>
              </w:rPr>
            </w:pPr>
            <w:r>
              <w:rPr>
                <w:b/>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rPr>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Pr>
                <w:rFonts w:ascii="Times New Roman" w:hAnsi="Times New Roman" w:cs="Times New Roman"/>
                <w:b/>
                <w:sz w:val="20"/>
                <w:szCs w:val="20"/>
                <w:highlight w:val="white"/>
              </w:rPr>
              <w:t xml:space="preserve">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2 952 936,00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2 952 936,00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2 952 936,00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8 858 808,00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2 952 936,00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2 952 936,00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2 952 936,00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8 858 808,00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sz w:val="20"/>
                <w:szCs w:val="20"/>
              </w:rPr>
            </w:pPr>
            <w:r>
              <w:rPr>
                <w:color w:val="000000"/>
                <w:sz w:val="20"/>
                <w:szCs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sz w:val="20"/>
                <w:szCs w:val="20"/>
              </w:rPr>
            </w:pPr>
            <w:r>
              <w:rPr>
                <w:color w:val="000000"/>
                <w:sz w:val="20"/>
                <w:szCs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sz w:val="20"/>
                <w:szCs w:val="20"/>
              </w:rPr>
            </w:pPr>
            <w:r>
              <w:rPr>
                <w:color w:val="000000"/>
                <w:sz w:val="20"/>
                <w:szCs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color w:val="000000"/>
                <w:sz w:val="20"/>
                <w:szCs w:val="20"/>
              </w:rPr>
            </w:pPr>
            <w:r>
              <w:rPr>
                <w:color w:val="000000"/>
                <w:sz w:val="20"/>
                <w:szCs w:val="20"/>
              </w:rPr>
              <w:t>2 952 936,00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color w:val="000000"/>
                <w:sz w:val="20"/>
                <w:szCs w:val="20"/>
              </w:rPr>
            </w:pPr>
            <w:r>
              <w:rPr>
                <w:color w:val="000000"/>
                <w:sz w:val="20"/>
                <w:szCs w:val="20"/>
              </w:rPr>
              <w:t>2 952 936,00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color w:val="000000"/>
                <w:sz w:val="20"/>
                <w:szCs w:val="20"/>
              </w:rPr>
            </w:pPr>
            <w:r>
              <w:rPr>
                <w:color w:val="000000"/>
                <w:sz w:val="20"/>
                <w:szCs w:val="20"/>
              </w:rPr>
              <w:t>2 952 936,00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8 858 808,00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w:t>
            </w:r>
            <w:r>
              <w:rPr>
                <w:rFonts w:ascii="Times New Roman" w:hAnsi="Times New Roman" w:cs="Times New Roman"/>
                <w:b/>
                <w:sz w:val="20"/>
                <w:szCs w:val="20"/>
                <w:highlight w:val="white"/>
              </w:rPr>
              <w:lastRenderedPageBreak/>
              <w:t>общего образования, в том числе адаптированные основные общеобразовательные программы)»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lastRenderedPageBreak/>
              <w:t>4 843 440,00</w:t>
            </w:r>
          </w:p>
          <w:p w:rsidR="00F731C6" w:rsidRDefault="00F731C6">
            <w:pPr>
              <w:suppressAutoHyphens w:val="0"/>
              <w:jc w:val="center"/>
              <w:outlineLvl w:val="2"/>
              <w:rPr>
                <w:b/>
                <w:bCs/>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4 843 440,00</w:t>
            </w:r>
          </w:p>
          <w:p w:rsidR="00F731C6" w:rsidRDefault="00F731C6">
            <w:pPr>
              <w:jc w:val="center"/>
              <w:outlineLvl w:val="2"/>
              <w:rPr>
                <w:b/>
                <w:bCs/>
                <w:color w:val="000000"/>
                <w:sz w:val="20"/>
                <w:szCs w:val="20"/>
              </w:rPr>
            </w:pP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4 843 440,00</w:t>
            </w:r>
          </w:p>
          <w:p w:rsidR="00F731C6" w:rsidRDefault="00F731C6">
            <w:pPr>
              <w:jc w:val="center"/>
              <w:outlineLvl w:val="2"/>
              <w:rPr>
                <w:b/>
                <w:bCs/>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szCs w:val="20"/>
              </w:rPr>
            </w:pPr>
            <w:r>
              <w:rPr>
                <w:b/>
                <w:color w:val="000000"/>
                <w:sz w:val="20"/>
                <w:szCs w:val="20"/>
              </w:rPr>
              <w:t>14 530 320,00</w:t>
            </w:r>
          </w:p>
          <w:p w:rsidR="00F731C6" w:rsidRDefault="00F731C6">
            <w:pPr>
              <w:pStyle w:val="ConsPlusNormal"/>
              <w:snapToGrid w:val="0"/>
              <w:jc w:val="center"/>
              <w:rPr>
                <w:rFonts w:ascii="Times New Roman" w:eastAsia="Times New Roman" w:hAnsi="Times New Roman" w:cs="Times New Roman"/>
                <w:b/>
                <w:bCs/>
                <w:color w:val="000000"/>
                <w:kern w:val="0"/>
                <w:sz w:val="20"/>
                <w:szCs w:val="20"/>
                <w:lang w:eastAsia="zh-CN" w:bidi="ar-SA"/>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4 843 440,00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4 843 440,00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4 843 440,00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14 530 320,00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20"/>
                <w:szCs w:val="20"/>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20"/>
                <w:szCs w:val="20"/>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4 843 440,00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4 843 440,00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4 843 440,00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14 530 320,00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b/>
              </w:rPr>
            </w:pPr>
            <w:r>
              <w:rPr>
                <w:b/>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b/>
              </w:rPr>
            </w:pPr>
            <w:r>
              <w:rPr>
                <w:b/>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b/>
              </w:rPr>
            </w:pPr>
            <w:r>
              <w:rPr>
                <w:b/>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b/>
              </w:rPr>
            </w:pPr>
            <w:r>
              <w:rPr>
                <w:b/>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proofErr w:type="gramStart"/>
            <w:r>
              <w:rPr>
                <w:rFonts w:ascii="Times New Roman" w:hAnsi="Times New Roman" w:cs="Times New Roman"/>
                <w:b/>
                <w:sz w:val="20"/>
                <w:szCs w:val="20"/>
                <w:highlight w:val="white"/>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(всего), в том числе:</w:t>
            </w:r>
            <w:proofErr w:type="gramEnd"/>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70 169 154,25</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71 416 660,00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71 416 660,00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b/>
                <w:sz w:val="20"/>
                <w:szCs w:val="20"/>
                <w:highlight w:val="white"/>
              </w:rPr>
            </w:pPr>
            <w:r>
              <w:rPr>
                <w:rFonts w:ascii="Times New Roman" w:hAnsi="Times New Roman" w:cs="Times New Roman"/>
                <w:b/>
                <w:sz w:val="20"/>
                <w:szCs w:val="20"/>
                <w:highlight w:val="white"/>
              </w:rPr>
              <w:t>213 002 474,25</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70 169 154,25</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71 416 660,00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71 416 660,00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hAnsi="Times New Roman" w:cs="Times New Roman"/>
                <w:sz w:val="20"/>
                <w:szCs w:val="20"/>
                <w:highlight w:val="white"/>
              </w:rPr>
              <w:t>213 002 474,25</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lang w:eastAsia="ru-RU"/>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70 169 154,25</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71 416 660,00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71 416 660,00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hAnsi="Times New Roman" w:cs="Times New Roman"/>
                <w:sz w:val="20"/>
                <w:szCs w:val="20"/>
                <w:highlight w:val="white"/>
              </w:rPr>
              <w:t>213 002 474,25</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proofErr w:type="gramStart"/>
            <w:r>
              <w:rPr>
                <w:rFonts w:ascii="Times New Roman" w:hAnsi="Times New Roman" w:cs="Times New Roman"/>
                <w:b/>
                <w:sz w:val="20"/>
                <w:szCs w:val="20"/>
                <w:highlight w:val="white"/>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w:t>
            </w:r>
            <w:proofErr w:type="gramEnd"/>
            <w:r>
              <w:rPr>
                <w:rFonts w:ascii="Times New Roman" w:hAnsi="Times New Roman" w:cs="Times New Roman"/>
                <w:b/>
                <w:sz w:val="20"/>
                <w:szCs w:val="20"/>
                <w:highlight w:val="white"/>
              </w:rPr>
              <w:t xml:space="preserve"> </w:t>
            </w:r>
            <w:proofErr w:type="gramStart"/>
            <w:r>
              <w:rPr>
                <w:rFonts w:ascii="Times New Roman" w:hAnsi="Times New Roman" w:cs="Times New Roman"/>
                <w:b/>
                <w:sz w:val="20"/>
                <w:szCs w:val="20"/>
                <w:highlight w:val="white"/>
              </w:rPr>
              <w:t>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w:t>
            </w:r>
            <w:proofErr w:type="gramEnd"/>
            <w:r>
              <w:rPr>
                <w:rFonts w:ascii="Times New Roman" w:hAnsi="Times New Roman" w:cs="Times New Roman"/>
                <w:b/>
                <w:sz w:val="20"/>
                <w:szCs w:val="20"/>
                <w:highlight w:val="white"/>
              </w:rPr>
              <w:t xml:space="preserve">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945 285,00</w:t>
            </w:r>
          </w:p>
          <w:p w:rsidR="00F731C6" w:rsidRDefault="00F731C6">
            <w:pPr>
              <w:suppressAutoHyphens w:val="0"/>
              <w:jc w:val="center"/>
              <w:outlineLvl w:val="2"/>
              <w:rPr>
                <w:b/>
                <w:bCs/>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983 025,00</w:t>
            </w:r>
          </w:p>
          <w:p w:rsidR="00F731C6" w:rsidRDefault="00F731C6">
            <w:pPr>
              <w:jc w:val="center"/>
              <w:outlineLvl w:val="2"/>
              <w:rPr>
                <w:b/>
                <w:bCs/>
                <w:color w:val="000000"/>
                <w:sz w:val="20"/>
                <w:szCs w:val="20"/>
              </w:rPr>
            </w:pP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983 025,00</w:t>
            </w:r>
          </w:p>
          <w:p w:rsidR="00F731C6" w:rsidRDefault="00F731C6">
            <w:pPr>
              <w:jc w:val="center"/>
              <w:outlineLvl w:val="2"/>
              <w:rPr>
                <w:b/>
                <w:bCs/>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2 911 335,00</w:t>
            </w:r>
          </w:p>
          <w:p w:rsidR="00F731C6" w:rsidRDefault="00F731C6">
            <w:pPr>
              <w:pStyle w:val="ConsPlusNormal"/>
              <w:snapToGrid w:val="0"/>
              <w:jc w:val="center"/>
              <w:rPr>
                <w:rFonts w:ascii="Times New Roman" w:eastAsia="Times New Roman" w:hAnsi="Times New Roman" w:cs="Times New Roman"/>
                <w:b/>
                <w:bCs/>
                <w:color w:val="000000"/>
                <w:kern w:val="0"/>
                <w:sz w:val="20"/>
                <w:szCs w:val="20"/>
                <w:lang w:eastAsia="zh-CN" w:bidi="ar-SA"/>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945 285,00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983 025,00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983 025,00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2 911 335,00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20"/>
                <w:szCs w:val="20"/>
                <w:lang w:eastAsia="ru-RU"/>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945 285,00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983 025,00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983 025,00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2 911 335,00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rFonts w:ascii="Times New Roman" w:hAnsi="Times New Roman" w:cs="Times New Roman"/>
                <w:sz w:val="20"/>
                <w:szCs w:val="20"/>
              </w:rPr>
            </w:pPr>
            <w:r w:rsidRPr="009F454C">
              <w:rPr>
                <w:rFonts w:ascii="Times New Roman" w:hAnsi="Times New Roman" w:cs="Times New Roman"/>
                <w:b/>
                <w:sz w:val="20"/>
                <w:szCs w:val="20"/>
              </w:rPr>
              <w:t xml:space="preserve"> «Укрепление материально-технической базы муниципальных образовательных организаций Ивановской области» (всего), в том числе:</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Pr="009F454C" w:rsidRDefault="007165BC">
            <w:pPr>
              <w:suppressAutoHyphens w:val="0"/>
              <w:jc w:val="center"/>
              <w:outlineLvl w:val="2"/>
              <w:rPr>
                <w:b/>
                <w:bCs/>
                <w:color w:val="000000"/>
                <w:sz w:val="20"/>
                <w:szCs w:val="20"/>
                <w:lang w:eastAsia="ru-RU"/>
              </w:rPr>
            </w:pPr>
            <w:r w:rsidRPr="009F454C">
              <w:rPr>
                <w:b/>
                <w:bCs/>
                <w:color w:val="000000"/>
                <w:sz w:val="20"/>
                <w:szCs w:val="20"/>
              </w:rPr>
              <w:t>1 473 684,22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lang w:eastAsia="ru-RU"/>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lang w:eastAsia="ru-RU"/>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b/>
                <w:sz w:val="18"/>
                <w:szCs w:val="18"/>
                <w:lang w:eastAsia="ru-RU"/>
              </w:rPr>
            </w:pPr>
            <w:r>
              <w:rPr>
                <w:b/>
                <w:bCs/>
                <w:color w:val="000000"/>
                <w:sz w:val="20"/>
                <w:szCs w:val="20"/>
              </w:rPr>
              <w:t>1 473 684,22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sz w:val="20"/>
                <w:szCs w:val="20"/>
              </w:rPr>
            </w:pPr>
            <w:r w:rsidRPr="009F454C">
              <w:rPr>
                <w:rFonts w:ascii="Times New Roman" w:hAnsi="Times New Roman" w:cs="Times New Roman"/>
                <w:sz w:val="20"/>
                <w:szCs w:val="20"/>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Pr="009F454C" w:rsidRDefault="007165BC">
            <w:pPr>
              <w:suppressAutoHyphens w:val="0"/>
              <w:jc w:val="center"/>
              <w:outlineLvl w:val="2"/>
              <w:rPr>
                <w:bCs/>
                <w:color w:val="000000"/>
                <w:sz w:val="20"/>
                <w:szCs w:val="20"/>
                <w:lang w:eastAsia="ru-RU"/>
              </w:rPr>
            </w:pPr>
            <w:r w:rsidRPr="009F454C">
              <w:rPr>
                <w:bCs/>
                <w:color w:val="000000"/>
                <w:sz w:val="20"/>
                <w:szCs w:val="20"/>
              </w:rPr>
              <w:t>1 473 684,22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bCs/>
                <w:color w:val="000000"/>
                <w:sz w:val="20"/>
                <w:szCs w:val="20"/>
              </w:rPr>
              <w:t>1 473 684,22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sz w:val="20"/>
                <w:szCs w:val="20"/>
              </w:rPr>
            </w:pPr>
            <w:r w:rsidRPr="009F454C">
              <w:rPr>
                <w:rFonts w:ascii="Times New Roman" w:hAnsi="Times New Roman" w:cs="Times New Roman"/>
                <w:sz w:val="20"/>
                <w:szCs w:val="20"/>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Pr="009F454C" w:rsidRDefault="007165BC">
            <w:pPr>
              <w:suppressAutoHyphens w:val="0"/>
              <w:jc w:val="center"/>
              <w:outlineLvl w:val="5"/>
              <w:rPr>
                <w:color w:val="000000"/>
                <w:sz w:val="20"/>
                <w:szCs w:val="20"/>
                <w:lang w:eastAsia="ru-RU"/>
              </w:rPr>
            </w:pPr>
            <w:r w:rsidRPr="009F454C">
              <w:rPr>
                <w:color w:val="000000"/>
                <w:sz w:val="20"/>
                <w:szCs w:val="20"/>
              </w:rPr>
              <w:t>73 684,22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suppressAutoHyphens w:val="0"/>
              <w:jc w:val="center"/>
              <w:outlineLvl w:val="5"/>
              <w:rPr>
                <w:color w:val="000000"/>
                <w:sz w:val="20"/>
                <w:szCs w:val="20"/>
                <w:lang w:eastAsia="ru-RU"/>
              </w:rPr>
            </w:pPr>
            <w:r>
              <w:rPr>
                <w:color w:val="000000"/>
                <w:sz w:val="20"/>
                <w:szCs w:val="20"/>
              </w:rPr>
              <w:t>73 684,22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rFonts w:ascii="Times New Roman" w:hAnsi="Times New Roman" w:cs="Times New Roman"/>
                <w:sz w:val="20"/>
                <w:szCs w:val="20"/>
              </w:rPr>
            </w:pPr>
            <w:r w:rsidRPr="009F454C">
              <w:rPr>
                <w:rFonts w:ascii="Times New Roman" w:hAnsi="Times New Roman" w:cs="Times New Roman"/>
                <w:sz w:val="20"/>
                <w:szCs w:val="20"/>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Pr="009F454C" w:rsidRDefault="007165BC">
            <w:pPr>
              <w:suppressAutoHyphens w:val="0"/>
              <w:jc w:val="center"/>
              <w:outlineLvl w:val="5"/>
              <w:rPr>
                <w:color w:val="000000"/>
                <w:sz w:val="20"/>
                <w:szCs w:val="20"/>
                <w:lang w:eastAsia="ru-RU"/>
              </w:rPr>
            </w:pPr>
            <w:r w:rsidRPr="009F454C">
              <w:rPr>
                <w:color w:val="000000"/>
                <w:sz w:val="20"/>
                <w:szCs w:val="20"/>
              </w:rPr>
              <w:t>1 400 000,00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suppressAutoHyphens w:val="0"/>
              <w:jc w:val="center"/>
              <w:outlineLvl w:val="5"/>
              <w:rPr>
                <w:color w:val="000000"/>
                <w:sz w:val="20"/>
                <w:szCs w:val="20"/>
                <w:lang w:eastAsia="ru-RU"/>
              </w:rPr>
            </w:pPr>
            <w:r>
              <w:rPr>
                <w:color w:val="000000"/>
                <w:sz w:val="20"/>
                <w:szCs w:val="20"/>
              </w:rPr>
              <w:t>1 400 000,00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rFonts w:ascii="Times New Roman" w:hAnsi="Times New Roman" w:cs="Times New Roman"/>
                <w:sz w:val="20"/>
                <w:szCs w:val="20"/>
              </w:rPr>
            </w:pPr>
            <w:r w:rsidRPr="009F454C">
              <w:rPr>
                <w:rFonts w:ascii="Times New Roman" w:hAnsi="Times New Roman" w:cs="Times New Roman"/>
                <w:sz w:val="20"/>
                <w:szCs w:val="20"/>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Pr="009F454C" w:rsidRDefault="007165BC">
            <w:pPr>
              <w:jc w:val="center"/>
              <w:rPr>
                <w:sz w:val="18"/>
                <w:szCs w:val="18"/>
                <w:lang w:eastAsia="ru-RU"/>
              </w:rPr>
            </w:pPr>
            <w:r w:rsidRPr="009F454C">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rFonts w:ascii="Times New Roman" w:hAnsi="Times New Roman" w:cs="Times New Roman"/>
                <w:sz w:val="20"/>
                <w:szCs w:val="20"/>
              </w:rPr>
            </w:pPr>
            <w:r w:rsidRPr="009F454C">
              <w:rPr>
                <w:rFonts w:ascii="Times New Roman" w:hAnsi="Times New Roman" w:cs="Times New Roman"/>
                <w:sz w:val="20"/>
                <w:szCs w:val="20"/>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Pr="009F454C" w:rsidRDefault="007165BC">
            <w:pPr>
              <w:jc w:val="center"/>
              <w:rPr>
                <w:sz w:val="18"/>
                <w:szCs w:val="18"/>
                <w:lang w:eastAsia="ru-RU"/>
              </w:rPr>
            </w:pPr>
            <w:r w:rsidRPr="009F454C">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Pr="009F454C" w:rsidRDefault="007165BC">
            <w:pPr>
              <w:pStyle w:val="ConsPlusNormal"/>
              <w:jc w:val="both"/>
              <w:rPr>
                <w:rFonts w:ascii="Times New Roman" w:hAnsi="Times New Roman" w:cs="Times New Roman"/>
                <w:sz w:val="20"/>
                <w:szCs w:val="20"/>
              </w:rPr>
            </w:pPr>
            <w:r w:rsidRPr="009F454C">
              <w:rPr>
                <w:rFonts w:ascii="Times New Roman" w:hAnsi="Times New Roman" w:cs="Times New Roman"/>
                <w:sz w:val="20"/>
                <w:szCs w:val="20"/>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Pr="009F454C" w:rsidRDefault="007165BC">
            <w:pPr>
              <w:jc w:val="center"/>
              <w:rPr>
                <w:sz w:val="18"/>
                <w:szCs w:val="18"/>
                <w:lang w:eastAsia="ru-RU"/>
              </w:rPr>
            </w:pPr>
            <w:r w:rsidRPr="009F454C">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 </w:t>
            </w:r>
            <w:proofErr w:type="gramStart"/>
            <w:r>
              <w:rPr>
                <w:rFonts w:ascii="Times New Roman" w:hAnsi="Times New Roman" w:cs="Times New Roman"/>
                <w:b/>
                <w:sz w:val="20"/>
                <w:szCs w:val="20"/>
                <w:highlight w:val="white"/>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(всего), в том числе:</w:t>
            </w:r>
            <w:proofErr w:type="gramEnd"/>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4 518 759,20</w:t>
            </w:r>
          </w:p>
          <w:p w:rsidR="00F731C6" w:rsidRDefault="00F731C6">
            <w:pPr>
              <w:suppressAutoHyphens w:val="0"/>
              <w:jc w:val="center"/>
              <w:outlineLvl w:val="2"/>
              <w:rPr>
                <w:b/>
                <w:bCs/>
                <w:color w:val="000000"/>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b/>
                <w:color w:val="000000"/>
                <w:sz w:val="20"/>
                <w:szCs w:val="20"/>
              </w:rPr>
            </w:pPr>
            <w:r>
              <w:rPr>
                <w:b/>
                <w:color w:val="000000"/>
                <w:sz w:val="20"/>
                <w:szCs w:val="20"/>
              </w:rPr>
              <w:t>4 652 601,64</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sz w:val="20"/>
                <w:szCs w:val="20"/>
              </w:rPr>
            </w:pPr>
            <w:r>
              <w:rPr>
                <w:b/>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szCs w:val="20"/>
              </w:rPr>
            </w:pPr>
            <w:r>
              <w:rPr>
                <w:b/>
                <w:color w:val="000000"/>
                <w:sz w:val="20"/>
                <w:szCs w:val="20"/>
              </w:rPr>
              <w:t>9 171 360,84</w:t>
            </w:r>
          </w:p>
          <w:p w:rsidR="00F731C6" w:rsidRDefault="00F731C6">
            <w:pPr>
              <w:pStyle w:val="ConsPlusNormal"/>
              <w:snapToGrid w:val="0"/>
              <w:jc w:val="center"/>
              <w:rPr>
                <w:rFonts w:ascii="Times New Roman" w:eastAsia="Times New Roman" w:hAnsi="Times New Roman" w:cs="Times New Roman"/>
                <w:b/>
                <w:bCs/>
                <w:color w:val="000000"/>
                <w:kern w:val="0"/>
                <w:sz w:val="20"/>
                <w:szCs w:val="20"/>
                <w:lang w:eastAsia="zh-CN" w:bidi="ar-SA"/>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4 518 759,20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color w:val="000000"/>
                <w:sz w:val="20"/>
                <w:szCs w:val="20"/>
              </w:rPr>
            </w:pPr>
            <w:r>
              <w:rPr>
                <w:color w:val="000000"/>
                <w:sz w:val="20"/>
                <w:szCs w:val="20"/>
              </w:rPr>
              <w:t>4 652 601,64</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suppressAutoHyphens w:val="0"/>
              <w:jc w:val="center"/>
              <w:rPr>
                <w:bCs/>
                <w:color w:val="000000"/>
                <w:sz w:val="20"/>
                <w:szCs w:val="20"/>
              </w:rPr>
            </w:pPr>
            <w:r>
              <w:rPr>
                <w:bCs/>
                <w:color w:val="000000"/>
                <w:sz w:val="20"/>
                <w:szCs w:val="20"/>
              </w:rPr>
              <w:t>14 822 496,33</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16 586,96</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21 934,74</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38 521,70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315 152,05</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416 760,02</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731 912,07</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4 187 020,19</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4 213 906,88</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sz w:val="20"/>
                <w:szCs w:val="20"/>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szCs w:val="20"/>
              </w:rPr>
            </w:pPr>
            <w:r>
              <w:rPr>
                <w:color w:val="000000"/>
                <w:sz w:val="20"/>
                <w:szCs w:val="20"/>
              </w:rPr>
              <w:t>8 400 927,07</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b/>
                <w:sz w:val="20"/>
                <w:szCs w:val="20"/>
                <w:highlight w:val="white"/>
              </w:rPr>
            </w:pPr>
            <w:r>
              <w:rPr>
                <w:rFonts w:ascii="Times New Roman" w:hAnsi="Times New Roman" w:cs="Times New Roman"/>
                <w:b/>
                <w:sz w:val="20"/>
                <w:szCs w:val="20"/>
                <w:highlight w:val="white"/>
              </w:rPr>
              <w:t>Ведомственный проект «Развитие дополнительного образования»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3 899 390,53</w:t>
            </w:r>
          </w:p>
          <w:p w:rsidR="00F731C6" w:rsidRDefault="00F731C6">
            <w:pPr>
              <w:pStyle w:val="ConsPlusNormal"/>
              <w:snapToGrid w:val="0"/>
              <w:jc w:val="center"/>
              <w:rPr>
                <w:rFonts w:ascii="Times New Roman" w:hAnsi="Times New Roman" w:cs="Times New Roman"/>
                <w:sz w:val="20"/>
                <w:szCs w:val="20"/>
                <w:highlight w:val="white"/>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3 897 390,53</w:t>
            </w:r>
          </w:p>
          <w:p w:rsidR="00F731C6" w:rsidRDefault="00F731C6">
            <w:pPr>
              <w:pStyle w:val="ConsPlusNormal"/>
              <w:snapToGrid w:val="0"/>
              <w:jc w:val="center"/>
              <w:rPr>
                <w:rFonts w:ascii="Times New Roman" w:hAnsi="Times New Roman" w:cs="Times New Roman"/>
                <w:sz w:val="20"/>
                <w:szCs w:val="20"/>
                <w:highlight w:val="white"/>
              </w:rPr>
            </w:pP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3 897 390,53</w:t>
            </w:r>
          </w:p>
          <w:p w:rsidR="00F731C6" w:rsidRDefault="00F731C6">
            <w:pPr>
              <w:pStyle w:val="ConsPlusNormal"/>
              <w:snapToGrid w:val="0"/>
              <w:jc w:val="center"/>
              <w:rPr>
                <w:rFonts w:ascii="Times New Roman" w:hAnsi="Times New Roman" w:cs="Times New Roman"/>
                <w:sz w:val="20"/>
                <w:szCs w:val="20"/>
                <w:highlight w:val="white"/>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eastAsia="Times New Roman" w:hAnsi="Times New Roman" w:cs="Times New Roman"/>
                <w:b/>
                <w:bCs/>
                <w:color w:val="000000"/>
                <w:kern w:val="0"/>
                <w:sz w:val="20"/>
                <w:szCs w:val="20"/>
                <w:lang w:eastAsia="zh-CN" w:bidi="ar-SA"/>
              </w:rPr>
              <w:t>11 694 417,59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3 899 390,53</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3 897 390,53</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3 897 390,53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eastAsia="Times New Roman" w:hAnsi="Times New Roman" w:cs="Times New Roman"/>
                <w:bCs/>
                <w:color w:val="000000"/>
                <w:kern w:val="0"/>
                <w:sz w:val="20"/>
                <w:szCs w:val="20"/>
                <w:lang w:eastAsia="zh-CN" w:bidi="ar-SA"/>
              </w:rPr>
              <w:t>11 694 417,59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3 899 390,53</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3 897 390,53</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3 897 390,53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eastAsia="Times New Roman" w:hAnsi="Times New Roman" w:cs="Times New Roman"/>
                <w:bCs/>
                <w:color w:val="000000"/>
                <w:kern w:val="0"/>
                <w:sz w:val="20"/>
                <w:szCs w:val="20"/>
                <w:lang w:eastAsia="zh-CN" w:bidi="ar-SA"/>
              </w:rPr>
              <w:t>11 694 417,59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 «</w:t>
            </w:r>
            <w:r>
              <w:rPr>
                <w:rFonts w:ascii="Times New Roman" w:hAnsi="Times New Roman" w:cs="Times New Roman"/>
                <w:b/>
                <w:sz w:val="20"/>
                <w:szCs w:val="20"/>
              </w:rPr>
              <w:t>Реализация мероприятий по созданию доступной среды для лиц с ограниченными возможностями здоровья</w:t>
            </w:r>
            <w:r>
              <w:rPr>
                <w:rFonts w:ascii="Times New Roman" w:hAnsi="Times New Roman" w:cs="Times New Roman"/>
                <w:b/>
                <w:sz w:val="20"/>
                <w:szCs w:val="20"/>
                <w:highlight w:val="white"/>
              </w:rPr>
              <w:t>» (всего), в том числе:</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outlineLvl w:val="4"/>
              <w:rPr>
                <w:b/>
                <w:color w:val="000000"/>
                <w:sz w:val="20"/>
                <w:szCs w:val="20"/>
              </w:rPr>
            </w:pPr>
            <w:r>
              <w:rPr>
                <w:b/>
                <w:color w:val="000000"/>
                <w:sz w:val="20"/>
                <w:szCs w:val="20"/>
              </w:rPr>
              <w:t>2 000,00</w:t>
            </w:r>
          </w:p>
          <w:p w:rsidR="00F731C6" w:rsidRDefault="00F731C6">
            <w:pPr>
              <w:jc w:val="center"/>
              <w:rPr>
                <w:b/>
                <w:sz w:val="20"/>
                <w:szCs w:val="20"/>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outlineLvl w:val="4"/>
              <w:rPr>
                <w:b/>
                <w:color w:val="000000"/>
                <w:sz w:val="20"/>
                <w:szCs w:val="20"/>
              </w:rPr>
            </w:pPr>
            <w:r>
              <w:rPr>
                <w:b/>
                <w:color w:val="000000"/>
                <w:sz w:val="20"/>
                <w:szCs w:val="20"/>
              </w:rPr>
              <w:t>2 000,00</w:t>
            </w:r>
          </w:p>
          <w:p w:rsidR="00F731C6" w:rsidRDefault="00F731C6">
            <w:pPr>
              <w:jc w:val="center"/>
              <w:rPr>
                <w:b/>
                <w:sz w:val="20"/>
                <w:szCs w:val="20"/>
              </w:rPr>
            </w:pP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2 000,00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2 000,00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2 000,00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outlineLvl w:val="4"/>
              <w:rPr>
                <w:color w:val="000000"/>
                <w:sz w:val="20"/>
                <w:szCs w:val="20"/>
              </w:rPr>
            </w:pPr>
            <w:r>
              <w:rPr>
                <w:color w:val="000000"/>
                <w:sz w:val="20"/>
                <w:szCs w:val="20"/>
              </w:rPr>
              <w:t>2 000,00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 «Финансовое обеспечение выполнения функций органов местного самоуправления при предоставлении муниципальных услуг в социальной сфере»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b/>
                <w:color w:val="000000"/>
                <w:sz w:val="20"/>
                <w:szCs w:val="20"/>
              </w:rPr>
            </w:pPr>
            <w:r>
              <w:rPr>
                <w:b/>
                <w:color w:val="000000"/>
                <w:sz w:val="20"/>
                <w:szCs w:val="20"/>
              </w:rPr>
              <w:t>3 859 460,53</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b/>
                <w:color w:val="000000"/>
                <w:sz w:val="20"/>
                <w:szCs w:val="20"/>
              </w:rPr>
            </w:pPr>
            <w:r>
              <w:rPr>
                <w:b/>
                <w:color w:val="000000"/>
                <w:sz w:val="20"/>
                <w:szCs w:val="20"/>
              </w:rPr>
              <w:t>3 859 460,53</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b/>
                <w:color w:val="000000"/>
                <w:sz w:val="20"/>
                <w:szCs w:val="20"/>
              </w:rPr>
            </w:pPr>
            <w:r>
              <w:rPr>
                <w:b/>
                <w:color w:val="000000"/>
                <w:sz w:val="20"/>
                <w:szCs w:val="20"/>
              </w:rPr>
              <w:t>3 859 460,53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pStyle w:val="ConsPlusNormal"/>
              <w:snapToGrid w:val="0"/>
              <w:jc w:val="center"/>
              <w:rPr>
                <w:rFonts w:ascii="Times New Roman" w:hAnsi="Times New Roman" w:cs="Times New Roman"/>
                <w:sz w:val="24"/>
                <w:highlight w:val="white"/>
              </w:rPr>
            </w:pPr>
            <w:r>
              <w:rPr>
                <w:rFonts w:ascii="Times New Roman" w:eastAsia="Times New Roman" w:hAnsi="Times New Roman" w:cs="Times New Roman"/>
                <w:b/>
                <w:bCs/>
                <w:color w:val="000000"/>
                <w:kern w:val="0"/>
                <w:sz w:val="20"/>
                <w:szCs w:val="20"/>
                <w:lang w:eastAsia="zh-CN" w:bidi="ar-SA"/>
              </w:rPr>
              <w:t>11 578 381,59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color w:val="000000"/>
                <w:sz w:val="20"/>
                <w:szCs w:val="20"/>
              </w:rPr>
            </w:pPr>
            <w:r>
              <w:rPr>
                <w:color w:val="000000"/>
                <w:sz w:val="20"/>
                <w:szCs w:val="20"/>
              </w:rPr>
              <w:t>3 859 460,53</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color w:val="000000"/>
                <w:sz w:val="20"/>
                <w:szCs w:val="20"/>
              </w:rPr>
            </w:pPr>
            <w:r>
              <w:rPr>
                <w:color w:val="000000"/>
                <w:sz w:val="20"/>
                <w:szCs w:val="20"/>
              </w:rPr>
              <w:t>3 859 460,53</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color w:val="000000"/>
                <w:sz w:val="20"/>
                <w:szCs w:val="20"/>
              </w:rPr>
            </w:pPr>
            <w:r>
              <w:rPr>
                <w:color w:val="000000"/>
                <w:sz w:val="20"/>
                <w:szCs w:val="20"/>
              </w:rPr>
              <w:t>3 859 460,53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
              <w:rPr>
                <w:bCs/>
                <w:color w:val="000000"/>
                <w:sz w:val="20"/>
                <w:szCs w:val="20"/>
              </w:rPr>
              <w:t>11 578 381,59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color w:val="000000"/>
                <w:sz w:val="20"/>
                <w:szCs w:val="20"/>
              </w:rPr>
            </w:pPr>
            <w:r>
              <w:rPr>
                <w:color w:val="000000"/>
                <w:sz w:val="20"/>
                <w:szCs w:val="20"/>
              </w:rPr>
              <w:t>3 859 460,53</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color w:val="000000"/>
                <w:sz w:val="20"/>
                <w:szCs w:val="20"/>
              </w:rPr>
            </w:pPr>
            <w:r>
              <w:rPr>
                <w:color w:val="000000"/>
                <w:sz w:val="20"/>
                <w:szCs w:val="20"/>
              </w:rPr>
              <w:t>3 859 460,53</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right"/>
              <w:outlineLvl w:val="4"/>
              <w:rPr>
                <w:color w:val="000000"/>
                <w:sz w:val="20"/>
                <w:szCs w:val="20"/>
              </w:rPr>
            </w:pPr>
            <w:r>
              <w:rPr>
                <w:color w:val="000000"/>
                <w:sz w:val="20"/>
                <w:szCs w:val="20"/>
              </w:rPr>
              <w:t>3 859 460,53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
              <w:rPr>
                <w:bCs/>
                <w:color w:val="000000"/>
                <w:sz w:val="20"/>
                <w:szCs w:val="20"/>
              </w:rPr>
              <w:t>11 578 381,59</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 «Предоставление субсидий в целях финансового обеспечения (возмещении) затрат, связанных с оказанием муниципальных услуг в социальной сфере» (всего), в том </w:t>
            </w:r>
            <w:r>
              <w:rPr>
                <w:rFonts w:ascii="Times New Roman" w:hAnsi="Times New Roman" w:cs="Times New Roman"/>
                <w:b/>
                <w:sz w:val="20"/>
                <w:szCs w:val="20"/>
                <w:highlight w:val="white"/>
              </w:rPr>
              <w:lastRenderedPageBreak/>
              <w:t>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lastRenderedPageBreak/>
              <w:t>37 930,00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37 930,00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37 930,00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113 790,00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37 930,00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37 930,00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37 930,00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113 790,00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37 930,00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37 930,00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37 930,00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113 790,00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rFonts w:ascii="Arial" w:hAnsi="Arial" w:cs="Arial"/>
              </w:rPr>
            </w:pPr>
            <w:r>
              <w:rPr>
                <w:color w:val="000000"/>
                <w:sz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rFonts w:ascii="Arial" w:hAnsi="Arial" w:cs="Arial"/>
              </w:rPr>
            </w:pPr>
            <w:r>
              <w:rPr>
                <w:color w:val="000000"/>
                <w:sz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b/>
                <w:sz w:val="20"/>
                <w:szCs w:val="20"/>
                <w:highlight w:val="white"/>
              </w:rPr>
            </w:pPr>
            <w:r>
              <w:rPr>
                <w:rFonts w:ascii="Times New Roman" w:hAnsi="Times New Roman" w:cs="Times New Roman"/>
                <w:b/>
                <w:sz w:val="20"/>
                <w:szCs w:val="20"/>
                <w:highlight w:val="white"/>
              </w:rPr>
              <w:t>Ведомственный проект «Укрепление здоровья детей»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1 323 294,00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647 094,00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647 094,00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2 617 482,00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1 323 294,00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647 094,00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647 094,00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2 617 482,00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935 634,00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259 434,00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259 434,00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1 454 502,00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387 660,00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387 660,00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387 660,00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1 162 980,00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 «Питание детей из многодетных семей в дошкольных образовательных учреждениях» (всего), в том числе:</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rPr>
            </w:pPr>
            <w:r>
              <w:rPr>
                <w:b/>
                <w:sz w:val="18"/>
                <w:szCs w:val="18"/>
                <w:lang w:eastAsia="ru-RU"/>
              </w:rPr>
              <w:t>655 200,00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b/>
                <w:sz w:val="18"/>
                <w:szCs w:val="18"/>
              </w:rPr>
            </w:pPr>
            <w:r>
              <w:rPr>
                <w:b/>
                <w:sz w:val="18"/>
                <w:szCs w:val="18"/>
                <w:lang w:eastAsia="ru-RU"/>
              </w:rPr>
              <w:t>655 200,00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655 200,00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655 200,00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655 200,00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655 200,00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 xml:space="preserve"> «Организация отдыха детей»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color w:val="000000"/>
                <w:sz w:val="20"/>
                <w:szCs w:val="20"/>
              </w:rPr>
              <w:t>21 000,00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rPr>
            </w:pPr>
            <w:r>
              <w:rPr>
                <w:b/>
                <w:color w:val="000000"/>
                <w:sz w:val="20"/>
                <w:szCs w:val="20"/>
              </w:rPr>
              <w:t>21 000,00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color w:val="000000"/>
                <w:sz w:val="20"/>
                <w:szCs w:val="20"/>
              </w:rPr>
              <w:t>21 000,00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szCs w:val="20"/>
              </w:rPr>
              <w:t>21 000,00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21 000,00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color w:val="000000"/>
                <w:sz w:val="20"/>
                <w:szCs w:val="20"/>
              </w:rPr>
              <w:t>21 000,00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29 820,00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29 820,00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29 820,00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89 460,00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29 820,00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29 820,00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29 820,00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89 460,00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29 820,00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29 820,00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29 820,00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89 460,00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ind w:left="360"/>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ind w:left="360"/>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ind w:left="360"/>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«Организация отдыха детей в каникулярное время в части организации двухразового питания в лагерях дневного пребывания»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617 274,00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617 274,00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617 274,00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1 851 822,00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617 274,00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617 274,00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617 274,00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1 851 822,00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259 434,00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259 434,00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259 434,00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778 302,00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357 840,00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357 840,00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4"/>
              <w:rPr>
                <w:color w:val="000000"/>
                <w:sz w:val="20"/>
                <w:szCs w:val="20"/>
                <w:lang w:eastAsia="ru-RU"/>
              </w:rPr>
            </w:pPr>
            <w:r>
              <w:rPr>
                <w:color w:val="000000"/>
                <w:sz w:val="20"/>
                <w:szCs w:val="20"/>
              </w:rPr>
              <w:t>357 840,00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color w:val="000000"/>
                <w:sz w:val="20"/>
              </w:rPr>
            </w:pPr>
            <w:r>
              <w:rPr>
                <w:color w:val="000000"/>
                <w:sz w:val="20"/>
              </w:rPr>
              <w:t>1 073 520,00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Ведомственный проект «Выполнение мер по обеспечению пожарной безопасности и антитеррористической защищенности образовательных организаций»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right"/>
              <w:outlineLvl w:val="3"/>
              <w:rPr>
                <w:b/>
                <w:bCs/>
                <w:color w:val="000000"/>
                <w:sz w:val="20"/>
                <w:szCs w:val="20"/>
              </w:rPr>
            </w:pPr>
            <w:r>
              <w:rPr>
                <w:b/>
                <w:bCs/>
                <w:color w:val="000000"/>
                <w:sz w:val="20"/>
                <w:szCs w:val="20"/>
              </w:rPr>
              <w:t>1 511 000,00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500 000,00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650 000,00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b/>
                <w:color w:val="000000"/>
                <w:sz w:val="20"/>
                <w:szCs w:val="20"/>
              </w:rPr>
            </w:pPr>
            <w:r>
              <w:rPr>
                <w:b/>
                <w:color w:val="000000"/>
                <w:sz w:val="20"/>
                <w:szCs w:val="20"/>
              </w:rPr>
              <w:t>2 661 000,00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right"/>
              <w:outlineLvl w:val="3"/>
              <w:rPr>
                <w:bCs/>
                <w:color w:val="000000"/>
                <w:sz w:val="20"/>
                <w:szCs w:val="20"/>
              </w:rPr>
            </w:pPr>
            <w:r>
              <w:rPr>
                <w:bCs/>
                <w:color w:val="000000"/>
                <w:sz w:val="20"/>
                <w:szCs w:val="20"/>
              </w:rPr>
              <w:t>1 511 000,00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500 000,00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650 000,00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color w:val="000000"/>
                <w:sz w:val="20"/>
                <w:szCs w:val="20"/>
              </w:rPr>
            </w:pPr>
            <w:r>
              <w:rPr>
                <w:color w:val="000000"/>
                <w:sz w:val="20"/>
                <w:szCs w:val="20"/>
              </w:rPr>
              <w:t>2 661 000,00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right"/>
              <w:outlineLvl w:val="3"/>
              <w:rPr>
                <w:bCs/>
                <w:color w:val="000000"/>
                <w:sz w:val="20"/>
                <w:szCs w:val="20"/>
              </w:rPr>
            </w:pPr>
            <w:r>
              <w:rPr>
                <w:bCs/>
                <w:color w:val="000000"/>
                <w:sz w:val="20"/>
                <w:szCs w:val="20"/>
              </w:rPr>
              <w:t>1 511 000,00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500 000,00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650 000,00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731C6" w:rsidRDefault="007165BC">
            <w:pPr>
              <w:jc w:val="right"/>
              <w:rPr>
                <w:color w:val="000000"/>
                <w:sz w:val="20"/>
                <w:szCs w:val="20"/>
              </w:rPr>
            </w:pPr>
            <w:r>
              <w:rPr>
                <w:color w:val="000000"/>
                <w:sz w:val="20"/>
                <w:szCs w:val="20"/>
              </w:rPr>
              <w:t>2 661 000,00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«Реализация мероприятий по укреплению пожарной безопасности образовательных организаций»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620 000,00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300 000,00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400 000,00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1 320 000,00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620 000,00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400 000,00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1 320 000,00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620 000,00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300 000,00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400 000,00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1 320 000,00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 xml:space="preserve">  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rPr>
                <w:sz w:val="18"/>
                <w:szCs w:val="18"/>
                <w:lang w:eastAsia="ru-RU"/>
              </w:rPr>
            </w:pPr>
            <w:r>
              <w:rPr>
                <w:sz w:val="18"/>
                <w:szCs w:val="18"/>
                <w:lang w:eastAsia="ru-RU"/>
              </w:rPr>
              <w:t xml:space="preserve">             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rPr>
                <w:sz w:val="18"/>
                <w:szCs w:val="18"/>
                <w:lang w:eastAsia="ru-RU"/>
              </w:rPr>
            </w:pPr>
            <w:r>
              <w:rPr>
                <w:sz w:val="18"/>
                <w:szCs w:val="18"/>
                <w:lang w:eastAsia="ru-RU"/>
              </w:rPr>
              <w:t xml:space="preserve">  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rPr>
                <w:sz w:val="18"/>
                <w:szCs w:val="18"/>
                <w:lang w:eastAsia="ru-RU"/>
              </w:rPr>
            </w:pPr>
            <w:r>
              <w:rPr>
                <w:sz w:val="18"/>
                <w:szCs w:val="18"/>
                <w:lang w:eastAsia="ru-RU"/>
              </w:rPr>
              <w:t xml:space="preserve">           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360"/>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«Реализация мероприятий по антитеррористической защищенности образовательных организаций»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b/>
                <w:color w:val="000000"/>
                <w:sz w:val="20"/>
                <w:szCs w:val="20"/>
              </w:rPr>
            </w:pPr>
            <w:r>
              <w:rPr>
                <w:b/>
                <w:color w:val="000000"/>
                <w:sz w:val="20"/>
                <w:szCs w:val="20"/>
              </w:rPr>
              <w:t>891 000,00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b/>
                <w:color w:val="000000"/>
                <w:sz w:val="20"/>
                <w:szCs w:val="20"/>
                <w:lang w:eastAsia="ru-RU"/>
              </w:rPr>
            </w:pPr>
            <w:r>
              <w:rPr>
                <w:b/>
                <w:color w:val="000000"/>
                <w:sz w:val="20"/>
                <w:szCs w:val="20"/>
              </w:rPr>
              <w:t>250 000,00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1 341 000,00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lastRenderedPageBreak/>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891 000,00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250 000,00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1 341 000,00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outlineLvl w:val="4"/>
              <w:rPr>
                <w:color w:val="000000"/>
                <w:sz w:val="20"/>
                <w:szCs w:val="20"/>
              </w:rPr>
            </w:pPr>
            <w:r>
              <w:rPr>
                <w:color w:val="000000"/>
                <w:sz w:val="20"/>
                <w:szCs w:val="20"/>
              </w:rPr>
              <w:t>891 000,00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200 000,00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4"/>
              <w:rPr>
                <w:color w:val="000000"/>
                <w:sz w:val="20"/>
                <w:szCs w:val="20"/>
                <w:lang w:eastAsia="ru-RU"/>
              </w:rPr>
            </w:pPr>
            <w:r>
              <w:rPr>
                <w:color w:val="000000"/>
                <w:sz w:val="20"/>
                <w:szCs w:val="20"/>
              </w:rPr>
              <w:t>250 000,00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1 341 000,00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Ведомственный проект</w:t>
            </w:r>
            <w:r w:rsidR="009F454C">
              <w:rPr>
                <w:rFonts w:ascii="Times New Roman" w:hAnsi="Times New Roman" w:cs="Times New Roman"/>
                <w:b/>
                <w:sz w:val="20"/>
                <w:szCs w:val="20"/>
                <w:highlight w:val="white"/>
              </w:rPr>
              <w:t xml:space="preserve"> </w:t>
            </w:r>
            <w:r>
              <w:rPr>
                <w:rFonts w:ascii="Times New Roman" w:hAnsi="Times New Roman" w:cs="Times New Roman"/>
                <w:b/>
                <w:sz w:val="20"/>
                <w:szCs w:val="20"/>
                <w:highlight w:val="white"/>
              </w:rPr>
              <w:t>«Гражданско-патриотическое и духовно-нравственное воспитание учащихся и воспитанников»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80 634,42</w:t>
            </w:r>
          </w:p>
          <w:p w:rsidR="00F731C6" w:rsidRDefault="00F731C6">
            <w:pPr>
              <w:jc w:val="center"/>
              <w:rPr>
                <w:b/>
                <w:color w:val="000000"/>
                <w:sz w:val="20"/>
                <w:szCs w:val="20"/>
              </w:rPr>
            </w:pP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sz w:val="20"/>
                <w:szCs w:val="20"/>
              </w:rPr>
            </w:pPr>
            <w:r>
              <w:rPr>
                <w:b/>
                <w:bCs/>
                <w:color w:val="000000"/>
                <w:sz w:val="20"/>
                <w:szCs w:val="20"/>
              </w:rPr>
              <w:t>80 634,42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bCs/>
                <w:color w:val="000000"/>
                <w:sz w:val="20"/>
                <w:szCs w:val="20"/>
              </w:rPr>
              <w:t>80 634,42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20"/>
                <w:szCs w:val="20"/>
              </w:rPr>
            </w:pPr>
            <w:r>
              <w:rPr>
                <w:bCs/>
                <w:color w:val="000000"/>
                <w:sz w:val="20"/>
                <w:szCs w:val="20"/>
              </w:rPr>
              <w:t>80 634,42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bCs/>
                <w:color w:val="000000"/>
                <w:sz w:val="20"/>
                <w:szCs w:val="20"/>
              </w:rPr>
              <w:t>80 634,42</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20"/>
                <w:szCs w:val="20"/>
              </w:rPr>
            </w:pPr>
            <w:r>
              <w:rPr>
                <w:bCs/>
                <w:color w:val="000000"/>
                <w:sz w:val="20"/>
                <w:szCs w:val="20"/>
              </w:rPr>
              <w:t>80 634,42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«Трудоустройство и занятость несовершеннолетних граждан»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b/>
                <w:sz w:val="20"/>
                <w:szCs w:val="20"/>
              </w:rPr>
            </w:pPr>
            <w:r>
              <w:rPr>
                <w:b/>
                <w:bCs/>
                <w:color w:val="000000"/>
                <w:sz w:val="20"/>
                <w:szCs w:val="20"/>
              </w:rPr>
              <w:t>80 634,42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b/>
                <w:sz w:val="18"/>
                <w:szCs w:val="18"/>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b/>
                <w:sz w:val="18"/>
                <w:szCs w:val="18"/>
                <w:lang w:eastAsia="ru-RU"/>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sz w:val="20"/>
                <w:szCs w:val="20"/>
              </w:rPr>
            </w:pPr>
            <w:r>
              <w:rPr>
                <w:b/>
                <w:bCs/>
                <w:color w:val="000000"/>
                <w:sz w:val="20"/>
                <w:szCs w:val="20"/>
              </w:rPr>
              <w:t>80 634,42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bCs/>
                <w:color w:val="000000"/>
                <w:sz w:val="20"/>
                <w:szCs w:val="20"/>
              </w:rPr>
              <w:t>80 634,42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20"/>
                <w:szCs w:val="20"/>
              </w:rPr>
            </w:pPr>
            <w:r>
              <w:rPr>
                <w:bCs/>
                <w:color w:val="000000"/>
                <w:sz w:val="20"/>
                <w:szCs w:val="20"/>
              </w:rPr>
              <w:t>80 634,42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bCs/>
                <w:color w:val="000000"/>
                <w:sz w:val="20"/>
                <w:szCs w:val="20"/>
              </w:rPr>
              <w:t>80 634,42</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jc w:val="center"/>
              <w:rPr>
                <w:sz w:val="18"/>
                <w:szCs w:val="18"/>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20"/>
                <w:szCs w:val="20"/>
              </w:rPr>
            </w:pPr>
            <w:r>
              <w:rPr>
                <w:bCs/>
                <w:color w:val="000000"/>
                <w:sz w:val="20"/>
                <w:szCs w:val="20"/>
              </w:rPr>
              <w:t>80 634,42</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rPr>
          <w:trHeight w:val="294"/>
        </w:trPr>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b/>
                <w:sz w:val="20"/>
                <w:szCs w:val="20"/>
                <w:highlight w:val="white"/>
              </w:rPr>
            </w:pPr>
            <w:r>
              <w:rPr>
                <w:rFonts w:ascii="Times New Roman" w:hAnsi="Times New Roman" w:cs="Times New Roman"/>
                <w:b/>
                <w:sz w:val="20"/>
                <w:szCs w:val="20"/>
                <w:highlight w:val="white"/>
              </w:rPr>
              <w:lastRenderedPageBreak/>
              <w:t>Ведомственный проект «Выявление и поддержка одаренных детей»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b/>
                <w:sz w:val="18"/>
                <w:szCs w:val="18"/>
                <w:lang w:eastAsia="ru-RU"/>
              </w:rPr>
            </w:pPr>
            <w:r>
              <w:rPr>
                <w:b/>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b/>
                <w:sz w:val="18"/>
                <w:szCs w:val="18"/>
                <w:lang w:eastAsia="ru-RU"/>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b/>
                <w:sz w:val="18"/>
                <w:szCs w:val="18"/>
                <w:lang w:eastAsia="ru-RU"/>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sz w:val="18"/>
                <w:szCs w:val="18"/>
                <w:lang w:eastAsia="ru-RU"/>
              </w:rPr>
            </w:pPr>
            <w:r>
              <w:rPr>
                <w:b/>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b/>
                <w:sz w:val="20"/>
                <w:szCs w:val="20"/>
                <w:highlight w:val="white"/>
              </w:rPr>
            </w:pPr>
            <w:proofErr w:type="gramStart"/>
            <w:r>
              <w:rPr>
                <w:rFonts w:ascii="Times New Roman" w:hAnsi="Times New Roman" w:cs="Times New Roman"/>
                <w:b/>
                <w:sz w:val="20"/>
                <w:szCs w:val="20"/>
                <w:highlight w:val="white"/>
              </w:rPr>
              <w:t>Ведомственный проект «Организация бесплатной перевозки обучающихся в муниципальных образовательных организациях» (всего), в том числе:</w:t>
            </w:r>
            <w:proofErr w:type="gramEnd"/>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suppressAutoHyphens w:val="0"/>
              <w:jc w:val="center"/>
              <w:outlineLvl w:val="3"/>
              <w:rPr>
                <w:b/>
                <w:bCs/>
                <w:color w:val="000000"/>
                <w:sz w:val="20"/>
                <w:szCs w:val="20"/>
                <w:lang w:eastAsia="ru-RU"/>
              </w:rPr>
            </w:pPr>
            <w:r>
              <w:rPr>
                <w:b/>
                <w:bCs/>
                <w:color w:val="000000"/>
                <w:sz w:val="20"/>
                <w:szCs w:val="20"/>
              </w:rPr>
              <w:t>2 160 000,00</w:t>
            </w:r>
          </w:p>
          <w:p w:rsidR="00F731C6" w:rsidRDefault="00F731C6">
            <w:pPr>
              <w:tabs>
                <w:tab w:val="left" w:pos="2295"/>
              </w:tabs>
              <w:ind w:left="34"/>
              <w:jc w:val="center"/>
              <w:rPr>
                <w:b/>
                <w:sz w:val="20"/>
                <w:szCs w:val="20"/>
                <w:lang w:eastAsia="ru-RU"/>
              </w:rPr>
            </w:pP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tabs>
                <w:tab w:val="left" w:pos="2295"/>
              </w:tabs>
              <w:ind w:left="34"/>
              <w:jc w:val="center"/>
              <w:rPr>
                <w:b/>
                <w:sz w:val="20"/>
                <w:szCs w:val="20"/>
                <w:lang w:eastAsia="ru-RU"/>
              </w:rPr>
            </w:pPr>
            <w:r>
              <w:rPr>
                <w:b/>
                <w:sz w:val="20"/>
                <w:szCs w:val="20"/>
                <w:lang w:eastAsia="ru-RU"/>
              </w:rPr>
              <w:t>0,00</w:t>
            </w:r>
          </w:p>
          <w:p w:rsidR="00BA7697" w:rsidRDefault="00BA7697">
            <w:pPr>
              <w:tabs>
                <w:tab w:val="left" w:pos="2295"/>
              </w:tabs>
              <w:ind w:left="34"/>
              <w:jc w:val="center"/>
              <w:rPr>
                <w:b/>
                <w:sz w:val="20"/>
                <w:szCs w:val="20"/>
                <w:lang w:eastAsia="ru-RU"/>
              </w:rPr>
            </w:pP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
                <w:bCs/>
                <w:color w:val="000000"/>
                <w:sz w:val="20"/>
                <w:szCs w:val="20"/>
                <w:lang w:eastAsia="ru-RU"/>
              </w:rPr>
            </w:pPr>
            <w:r>
              <w:rPr>
                <w:b/>
                <w:bCs/>
                <w:color w:val="000000"/>
                <w:sz w:val="20"/>
                <w:szCs w:val="20"/>
              </w:rPr>
              <w:t>300 000,00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rPr>
                <w:b/>
                <w:color w:val="000000"/>
                <w:sz w:val="20"/>
              </w:rPr>
            </w:pPr>
            <w:r>
              <w:rPr>
                <w:b/>
                <w:color w:val="000000"/>
                <w:sz w:val="20"/>
              </w:rPr>
              <w:t>2 460 000,00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bCs/>
                <w:color w:val="000000"/>
                <w:sz w:val="20"/>
                <w:szCs w:val="20"/>
              </w:rPr>
              <w:t>2 160 000,00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tabs>
                <w:tab w:val="left" w:pos="2295"/>
              </w:tabs>
              <w:ind w:left="34"/>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2 460 000,00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pPr>
              <w:jc w:val="center"/>
              <w:rPr>
                <w:sz w:val="20"/>
                <w:szCs w:val="20"/>
              </w:rPr>
            </w:pPr>
            <w:r>
              <w:rPr>
                <w:bCs/>
                <w:color w:val="000000"/>
                <w:sz w:val="20"/>
                <w:szCs w:val="20"/>
              </w:rPr>
              <w:t>2 160 000,00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tabs>
                <w:tab w:val="left" w:pos="2295"/>
              </w:tabs>
              <w:ind w:left="34"/>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pPr>
              <w:suppressAutoHyphens w:val="0"/>
              <w:jc w:val="center"/>
              <w:outlineLvl w:val="3"/>
              <w:rPr>
                <w:bCs/>
                <w:color w:val="000000"/>
                <w:sz w:val="20"/>
                <w:szCs w:val="20"/>
                <w:lang w:eastAsia="ru-RU"/>
              </w:rPr>
            </w:pPr>
            <w:r>
              <w:rPr>
                <w:bCs/>
                <w:color w:val="000000"/>
                <w:sz w:val="20"/>
                <w:szCs w:val="20"/>
              </w:rPr>
              <w:t>300 000,00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color w:val="000000"/>
                <w:sz w:val="20"/>
              </w:rPr>
              <w:t>2 460 000,00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pPr>
              <w:jc w:val="center"/>
            </w:pPr>
            <w:r>
              <w:rPr>
                <w:sz w:val="18"/>
                <w:szCs w:val="18"/>
                <w:lang w:eastAsia="ru-RU"/>
              </w:rPr>
              <w:t>0,00</w:t>
            </w:r>
          </w:p>
        </w:tc>
      </w:tr>
      <w:tr w:rsidR="00BA7697" w:rsidTr="00BA7697">
        <w:tc>
          <w:tcPr>
            <w:tcW w:w="7937" w:type="dxa"/>
            <w:tcBorders>
              <w:top w:val="single" w:sz="4" w:space="0" w:color="000000"/>
              <w:left w:val="single" w:sz="4" w:space="0" w:color="000000"/>
              <w:bottom w:val="single" w:sz="4" w:space="0" w:color="000000"/>
            </w:tcBorders>
            <w:shd w:val="clear" w:color="auto" w:fill="auto"/>
          </w:tcPr>
          <w:p w:rsidR="00BA7697" w:rsidRDefault="00BA7697">
            <w:pPr>
              <w:pStyle w:val="ConsPlusNormal"/>
              <w:jc w:val="both"/>
              <w:rPr>
                <w:rFonts w:ascii="Times New Roman" w:hAnsi="Times New Roman" w:cs="Times New Roman"/>
                <w:b/>
                <w:sz w:val="20"/>
                <w:szCs w:val="20"/>
                <w:highlight w:val="white"/>
              </w:rPr>
            </w:pPr>
            <w:r>
              <w:rPr>
                <w:rFonts w:ascii="Times New Roman" w:hAnsi="Times New Roman" w:cs="Times New Roman"/>
                <w:b/>
                <w:sz w:val="20"/>
                <w:szCs w:val="20"/>
                <w:highlight w:val="white"/>
              </w:rPr>
              <w:t xml:space="preserve"> «Обеспечение перевозок школьников» (всего), в том числе:</w:t>
            </w:r>
          </w:p>
        </w:tc>
        <w:tc>
          <w:tcPr>
            <w:tcW w:w="1634" w:type="dxa"/>
            <w:tcBorders>
              <w:top w:val="single" w:sz="4" w:space="0" w:color="000000"/>
              <w:left w:val="single" w:sz="4" w:space="0" w:color="000000"/>
              <w:bottom w:val="single" w:sz="4" w:space="0" w:color="000000"/>
            </w:tcBorders>
            <w:shd w:val="clear" w:color="auto" w:fill="auto"/>
            <w:vAlign w:val="center"/>
          </w:tcPr>
          <w:p w:rsidR="00BA7697" w:rsidRPr="00BA7697" w:rsidRDefault="00BA7697" w:rsidP="00BA7697">
            <w:pPr>
              <w:suppressAutoHyphens w:val="0"/>
              <w:jc w:val="center"/>
              <w:outlineLvl w:val="3"/>
              <w:rPr>
                <w:b/>
                <w:bCs/>
                <w:color w:val="000000"/>
                <w:sz w:val="20"/>
                <w:szCs w:val="20"/>
                <w:lang w:eastAsia="ru-RU"/>
              </w:rPr>
            </w:pPr>
            <w:r>
              <w:rPr>
                <w:b/>
                <w:bCs/>
                <w:color w:val="000000"/>
                <w:sz w:val="20"/>
                <w:szCs w:val="20"/>
              </w:rPr>
              <w:t>2 160 000,00</w:t>
            </w:r>
          </w:p>
        </w:tc>
        <w:tc>
          <w:tcPr>
            <w:tcW w:w="1485" w:type="dxa"/>
            <w:tcBorders>
              <w:top w:val="single" w:sz="4" w:space="0" w:color="000000"/>
              <w:left w:val="single" w:sz="4" w:space="0" w:color="000000"/>
              <w:bottom w:val="single" w:sz="4" w:space="0" w:color="000000"/>
            </w:tcBorders>
            <w:shd w:val="clear" w:color="auto" w:fill="auto"/>
            <w:vAlign w:val="center"/>
          </w:tcPr>
          <w:p w:rsidR="00BA7697" w:rsidRDefault="00BA7697" w:rsidP="00BA7697">
            <w:pPr>
              <w:tabs>
                <w:tab w:val="left" w:pos="2295"/>
              </w:tabs>
              <w:ind w:left="34"/>
              <w:jc w:val="center"/>
              <w:rPr>
                <w:b/>
                <w:sz w:val="20"/>
                <w:szCs w:val="20"/>
                <w:lang w:eastAsia="ru-RU"/>
              </w:rPr>
            </w:pPr>
            <w:r>
              <w:rPr>
                <w:b/>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BA7697" w:rsidRDefault="00BA7697" w:rsidP="00BA7697">
            <w:pPr>
              <w:suppressAutoHyphens w:val="0"/>
              <w:jc w:val="center"/>
              <w:outlineLvl w:val="3"/>
              <w:rPr>
                <w:b/>
                <w:bCs/>
                <w:color w:val="000000"/>
                <w:sz w:val="20"/>
                <w:szCs w:val="20"/>
                <w:lang w:eastAsia="ru-RU"/>
              </w:rPr>
            </w:pPr>
            <w:r>
              <w:rPr>
                <w:b/>
                <w:bCs/>
                <w:color w:val="000000"/>
                <w:sz w:val="20"/>
                <w:szCs w:val="20"/>
              </w:rPr>
              <w:t>300 000,00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BA7697" w:rsidRDefault="00BA7697" w:rsidP="00BA7697">
            <w:pPr>
              <w:jc w:val="center"/>
              <w:rPr>
                <w:b/>
                <w:color w:val="000000"/>
                <w:sz w:val="20"/>
              </w:rPr>
            </w:pPr>
            <w:r>
              <w:rPr>
                <w:b/>
                <w:color w:val="000000"/>
                <w:sz w:val="20"/>
              </w:rPr>
              <w:t>2 460 000,00</w:t>
            </w:r>
          </w:p>
        </w:tc>
      </w:tr>
      <w:tr w:rsidR="00BA7697">
        <w:tc>
          <w:tcPr>
            <w:tcW w:w="7937" w:type="dxa"/>
            <w:tcBorders>
              <w:top w:val="single" w:sz="4" w:space="0" w:color="000000"/>
              <w:left w:val="single" w:sz="4" w:space="0" w:color="000000"/>
              <w:bottom w:val="single" w:sz="4" w:space="0" w:color="000000"/>
            </w:tcBorders>
            <w:shd w:val="clear" w:color="auto" w:fill="auto"/>
          </w:tcPr>
          <w:p w:rsidR="00BA7697" w:rsidRDefault="00BA7697">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BA7697" w:rsidRDefault="00BA7697" w:rsidP="00BA7697">
            <w:pPr>
              <w:jc w:val="center"/>
              <w:rPr>
                <w:sz w:val="20"/>
                <w:szCs w:val="20"/>
              </w:rPr>
            </w:pPr>
            <w:r>
              <w:rPr>
                <w:bCs/>
                <w:color w:val="000000"/>
                <w:sz w:val="20"/>
                <w:szCs w:val="20"/>
              </w:rPr>
              <w:t>2 160 000,00</w:t>
            </w:r>
          </w:p>
        </w:tc>
        <w:tc>
          <w:tcPr>
            <w:tcW w:w="1485" w:type="dxa"/>
            <w:tcBorders>
              <w:top w:val="single" w:sz="4" w:space="0" w:color="000000"/>
              <w:left w:val="single" w:sz="4" w:space="0" w:color="000000"/>
              <w:bottom w:val="single" w:sz="4" w:space="0" w:color="000000"/>
            </w:tcBorders>
            <w:shd w:val="clear" w:color="auto" w:fill="auto"/>
            <w:vAlign w:val="center"/>
          </w:tcPr>
          <w:p w:rsidR="00BA7697" w:rsidRDefault="00BA7697" w:rsidP="00BA7697">
            <w:pPr>
              <w:tabs>
                <w:tab w:val="left" w:pos="2295"/>
              </w:tabs>
              <w:ind w:left="34"/>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BA7697" w:rsidRDefault="00BA7697" w:rsidP="00BA7697">
            <w:pPr>
              <w:suppressAutoHyphens w:val="0"/>
              <w:jc w:val="center"/>
              <w:outlineLvl w:val="3"/>
              <w:rPr>
                <w:bCs/>
                <w:color w:val="000000"/>
                <w:sz w:val="20"/>
                <w:szCs w:val="20"/>
                <w:lang w:eastAsia="ru-RU"/>
              </w:rPr>
            </w:pPr>
            <w:r>
              <w:rPr>
                <w:bCs/>
                <w:color w:val="000000"/>
                <w:sz w:val="20"/>
                <w:szCs w:val="20"/>
              </w:rPr>
              <w:t>300 000,00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BA7697" w:rsidRDefault="00BA7697" w:rsidP="00BA7697">
            <w:pPr>
              <w:jc w:val="center"/>
            </w:pPr>
            <w:r>
              <w:rPr>
                <w:color w:val="000000"/>
                <w:sz w:val="20"/>
              </w:rPr>
              <w:t>2 460 000,00</w:t>
            </w:r>
          </w:p>
        </w:tc>
      </w:tr>
      <w:tr w:rsidR="00BA7697">
        <w:tc>
          <w:tcPr>
            <w:tcW w:w="7937" w:type="dxa"/>
            <w:tcBorders>
              <w:top w:val="single" w:sz="4" w:space="0" w:color="000000"/>
              <w:left w:val="single" w:sz="4" w:space="0" w:color="000000"/>
              <w:bottom w:val="single" w:sz="4" w:space="0" w:color="000000"/>
            </w:tcBorders>
            <w:shd w:val="clear" w:color="auto" w:fill="auto"/>
          </w:tcPr>
          <w:p w:rsidR="00BA7697" w:rsidRDefault="00BA7697">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BA7697" w:rsidRDefault="00BA7697" w:rsidP="00BA7697">
            <w:pPr>
              <w:jc w:val="center"/>
              <w:rPr>
                <w:sz w:val="20"/>
                <w:szCs w:val="20"/>
              </w:rPr>
            </w:pPr>
            <w:r>
              <w:rPr>
                <w:bCs/>
                <w:color w:val="000000"/>
                <w:sz w:val="20"/>
                <w:szCs w:val="20"/>
              </w:rPr>
              <w:t>2 160 000,00</w:t>
            </w:r>
          </w:p>
        </w:tc>
        <w:tc>
          <w:tcPr>
            <w:tcW w:w="1485" w:type="dxa"/>
            <w:tcBorders>
              <w:top w:val="single" w:sz="4" w:space="0" w:color="000000"/>
              <w:left w:val="single" w:sz="4" w:space="0" w:color="000000"/>
              <w:bottom w:val="single" w:sz="4" w:space="0" w:color="000000"/>
            </w:tcBorders>
            <w:shd w:val="clear" w:color="auto" w:fill="auto"/>
            <w:vAlign w:val="center"/>
          </w:tcPr>
          <w:p w:rsidR="00BA7697" w:rsidRDefault="00BA7697" w:rsidP="00BA7697">
            <w:pPr>
              <w:tabs>
                <w:tab w:val="left" w:pos="2295"/>
              </w:tabs>
              <w:ind w:left="34"/>
              <w:jc w:val="center"/>
              <w:rPr>
                <w:sz w:val="20"/>
                <w:szCs w:val="20"/>
                <w:lang w:eastAsia="ru-RU"/>
              </w:rPr>
            </w:pPr>
            <w:r>
              <w:rPr>
                <w:sz w:val="20"/>
                <w:szCs w:val="20"/>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BA7697" w:rsidRDefault="00BA7697" w:rsidP="00BA7697">
            <w:pPr>
              <w:suppressAutoHyphens w:val="0"/>
              <w:jc w:val="center"/>
              <w:outlineLvl w:val="3"/>
              <w:rPr>
                <w:bCs/>
                <w:color w:val="000000"/>
                <w:sz w:val="20"/>
                <w:szCs w:val="20"/>
                <w:lang w:eastAsia="ru-RU"/>
              </w:rPr>
            </w:pPr>
            <w:r>
              <w:rPr>
                <w:bCs/>
                <w:color w:val="000000"/>
                <w:sz w:val="20"/>
                <w:szCs w:val="20"/>
              </w:rPr>
              <w:t>300 000,00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BA7697" w:rsidRDefault="00BA7697" w:rsidP="00BA7697">
            <w:pPr>
              <w:jc w:val="center"/>
            </w:pPr>
            <w:r>
              <w:rPr>
                <w:color w:val="000000"/>
                <w:sz w:val="20"/>
              </w:rPr>
              <w:t>2 460 000,00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b/>
                <w:sz w:val="20"/>
                <w:szCs w:val="20"/>
                <w:highlight w:val="white"/>
              </w:rPr>
              <w:t>Ведомственный проект «Развитие кадрового потенциала» (всего), в том числе:</w:t>
            </w:r>
          </w:p>
        </w:tc>
        <w:tc>
          <w:tcPr>
            <w:tcW w:w="1634" w:type="dxa"/>
            <w:tcBorders>
              <w:top w:val="single" w:sz="4" w:space="0" w:color="000000"/>
              <w:left w:val="single" w:sz="4" w:space="0" w:color="000000"/>
              <w:bottom w:val="single" w:sz="4" w:space="0" w:color="000000"/>
            </w:tcBorders>
            <w:shd w:val="clear" w:color="auto" w:fill="auto"/>
          </w:tcPr>
          <w:p w:rsidR="00F731C6" w:rsidRDefault="007165BC" w:rsidP="00BA7697">
            <w:pPr>
              <w:jc w:val="center"/>
              <w:rPr>
                <w:b/>
              </w:rPr>
            </w:pPr>
            <w:r>
              <w:rPr>
                <w:b/>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rsidP="00BA7697">
            <w:pPr>
              <w:jc w:val="center"/>
              <w:rPr>
                <w:b/>
              </w:rPr>
            </w:pPr>
            <w:r>
              <w:rPr>
                <w:b/>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rsidP="00BA7697">
            <w:pPr>
              <w:jc w:val="center"/>
              <w:rPr>
                <w:b/>
              </w:rPr>
            </w:pPr>
            <w:r>
              <w:rPr>
                <w:b/>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sidP="00BA7697">
            <w:pPr>
              <w:jc w:val="center"/>
              <w:rPr>
                <w:b/>
              </w:rPr>
            </w:pPr>
            <w:r>
              <w:rPr>
                <w:b/>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бюджетные ассигнования, всего, в т.ч.:</w:t>
            </w:r>
          </w:p>
        </w:tc>
        <w:tc>
          <w:tcPr>
            <w:tcW w:w="1634" w:type="dxa"/>
            <w:tcBorders>
              <w:top w:val="single" w:sz="4" w:space="0" w:color="000000"/>
              <w:left w:val="single" w:sz="4" w:space="0" w:color="000000"/>
              <w:bottom w:val="single" w:sz="4" w:space="0" w:color="000000"/>
            </w:tcBorders>
            <w:shd w:val="clear" w:color="auto" w:fill="auto"/>
          </w:tcPr>
          <w:p w:rsidR="00F731C6" w:rsidRDefault="007165BC" w:rsidP="00F27EED">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rsidP="00F27EED">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rsidP="00F27EED">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sidP="00F27EED">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sz w:val="20"/>
                <w:szCs w:val="20"/>
              </w:rPr>
            </w:pPr>
            <w:r>
              <w:rPr>
                <w:rFonts w:ascii="Times New Roman" w:hAnsi="Times New Roman" w:cs="Times New Roman"/>
                <w:sz w:val="20"/>
                <w:szCs w:val="20"/>
                <w:highlight w:val="white"/>
              </w:rPr>
              <w:t>-местный бюджет</w:t>
            </w:r>
          </w:p>
        </w:tc>
        <w:tc>
          <w:tcPr>
            <w:tcW w:w="1634" w:type="dxa"/>
            <w:tcBorders>
              <w:top w:val="single" w:sz="4" w:space="0" w:color="000000"/>
              <w:left w:val="single" w:sz="4" w:space="0" w:color="000000"/>
              <w:bottom w:val="single" w:sz="4" w:space="0" w:color="000000"/>
            </w:tcBorders>
            <w:shd w:val="clear" w:color="auto" w:fill="auto"/>
          </w:tcPr>
          <w:p w:rsidR="00F731C6" w:rsidRDefault="007165BC" w:rsidP="00F27EED">
            <w:pPr>
              <w:jc w:val="cente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tcPr>
          <w:p w:rsidR="00F731C6" w:rsidRDefault="007165BC" w:rsidP="00F27EED">
            <w:pPr>
              <w:jc w:val="cente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tcPr>
          <w:p w:rsidR="00F731C6" w:rsidRDefault="007165BC" w:rsidP="00F27EED">
            <w:pPr>
              <w:jc w:val="cente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F731C6" w:rsidRDefault="007165BC" w:rsidP="00F27EED">
            <w:pPr>
              <w:jc w:val="cente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областной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федеральный бюджет</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другие бюджеты бюджетной системы</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r>
      <w:tr w:rsidR="00F731C6">
        <w:tc>
          <w:tcPr>
            <w:tcW w:w="7937" w:type="dxa"/>
            <w:tcBorders>
              <w:top w:val="single" w:sz="4" w:space="0" w:color="000000"/>
              <w:left w:val="single" w:sz="4" w:space="0" w:color="000000"/>
              <w:bottom w:val="single" w:sz="4" w:space="0" w:color="000000"/>
            </w:tcBorders>
            <w:shd w:val="clear" w:color="auto" w:fill="auto"/>
          </w:tcPr>
          <w:p w:rsidR="00F731C6" w:rsidRDefault="007165BC">
            <w:pPr>
              <w:pStyle w:val="ConsPlusNormal"/>
              <w:jc w:val="both"/>
              <w:rPr>
                <w:rFonts w:ascii="Times New Roman" w:hAnsi="Times New Roman" w:cs="Times New Roman"/>
                <w:sz w:val="20"/>
                <w:szCs w:val="20"/>
                <w:highlight w:val="white"/>
              </w:rPr>
            </w:pPr>
            <w:r>
              <w:rPr>
                <w:rFonts w:ascii="Times New Roman" w:hAnsi="Times New Roman" w:cs="Times New Roman"/>
                <w:sz w:val="20"/>
                <w:szCs w:val="20"/>
                <w:highlight w:val="white"/>
              </w:rPr>
              <w:t>- внебюджетные источники</w:t>
            </w:r>
          </w:p>
        </w:tc>
        <w:tc>
          <w:tcPr>
            <w:tcW w:w="1634"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85"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70" w:type="dxa"/>
            <w:tcBorders>
              <w:top w:val="single" w:sz="4" w:space="0" w:color="000000"/>
              <w:left w:val="single" w:sz="4" w:space="0" w:color="000000"/>
              <w:bottom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C6" w:rsidRDefault="007165BC" w:rsidP="00F27EED">
            <w:pPr>
              <w:ind w:left="-103"/>
              <w:jc w:val="center"/>
              <w:rPr>
                <w:sz w:val="18"/>
                <w:szCs w:val="18"/>
                <w:lang w:eastAsia="ru-RU"/>
              </w:rPr>
            </w:pPr>
            <w:r>
              <w:rPr>
                <w:sz w:val="18"/>
                <w:szCs w:val="18"/>
                <w:lang w:eastAsia="ru-RU"/>
              </w:rPr>
              <w:t>0,00</w:t>
            </w:r>
          </w:p>
        </w:tc>
      </w:tr>
    </w:tbl>
    <w:p w:rsidR="00F731C6" w:rsidRDefault="00F731C6">
      <w:pPr>
        <w:pStyle w:val="ConsPlusNormal"/>
        <w:ind w:firstLine="540"/>
        <w:jc w:val="both"/>
        <w:rPr>
          <w:rFonts w:ascii="Times New Roman" w:hAnsi="Times New Roman" w:cs="Times New Roman"/>
          <w:sz w:val="24"/>
          <w:highlight w:val="white"/>
        </w:rPr>
      </w:pPr>
    </w:p>
    <w:p w:rsidR="00F731C6" w:rsidRDefault="00F731C6">
      <w:pPr>
        <w:ind w:firstLine="709"/>
        <w:jc w:val="both"/>
        <w:rPr>
          <w:rFonts w:eastAsia="Liberation Serif"/>
          <w:kern w:val="2"/>
          <w:sz w:val="28"/>
          <w:szCs w:val="28"/>
          <w:lang w:bidi="hi-IN"/>
        </w:rPr>
      </w:pPr>
    </w:p>
    <w:p w:rsidR="00F731C6" w:rsidRDefault="00F731C6">
      <w:pPr>
        <w:pStyle w:val="ConsPlusNormal"/>
        <w:ind w:firstLine="540"/>
        <w:jc w:val="both"/>
        <w:rPr>
          <w:rFonts w:ascii="Times New Roman" w:hAnsi="Times New Roman" w:cs="Times New Roman"/>
          <w:sz w:val="28"/>
          <w:szCs w:val="28"/>
          <w:lang w:eastAsia="zh-CN"/>
        </w:rPr>
      </w:pPr>
    </w:p>
    <w:p w:rsidR="00F731C6" w:rsidRDefault="00F731C6">
      <w:pPr>
        <w:pStyle w:val="Heading1"/>
        <w:ind w:left="0"/>
        <w:jc w:val="left"/>
      </w:pPr>
    </w:p>
    <w:sectPr w:rsidR="00F731C6" w:rsidSect="00F731C6">
      <w:pgSz w:w="16838" w:h="11906" w:orient="landscape"/>
      <w:pgMar w:top="850" w:right="1134" w:bottom="1701" w:left="1134" w:header="0" w:footer="0"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0">
    <w:altName w:val="Times New Roman"/>
    <w:charset w:val="CC"/>
    <w:family w:val="roman"/>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96110"/>
    <w:multiLevelType w:val="multilevel"/>
    <w:tmpl w:val="DE8C5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B494A19"/>
    <w:multiLevelType w:val="multilevel"/>
    <w:tmpl w:val="EE68AC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31C6"/>
    <w:rsid w:val="005A71C0"/>
    <w:rsid w:val="006267AB"/>
    <w:rsid w:val="007110E5"/>
    <w:rsid w:val="007165BC"/>
    <w:rsid w:val="009F454C"/>
    <w:rsid w:val="00AE1672"/>
    <w:rsid w:val="00B608F7"/>
    <w:rsid w:val="00BA7697"/>
    <w:rsid w:val="00BF3752"/>
    <w:rsid w:val="00D44C16"/>
    <w:rsid w:val="00F27EED"/>
    <w:rsid w:val="00F73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E72"/>
    <w:pPr>
      <w:suppressAutoHyphens/>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autoRedefine/>
    <w:uiPriority w:val="99"/>
    <w:qFormat/>
    <w:rsid w:val="00B97C05"/>
    <w:pPr>
      <w:keepNext/>
      <w:widowControl w:val="0"/>
      <w:tabs>
        <w:tab w:val="left" w:pos="720"/>
      </w:tabs>
      <w:ind w:left="705"/>
      <w:jc w:val="center"/>
      <w:outlineLvl w:val="0"/>
    </w:pPr>
    <w:rPr>
      <w:rFonts w:eastAsia="TimesNewRomanPSMT"/>
      <w:caps/>
      <w:sz w:val="28"/>
      <w:szCs w:val="28"/>
      <w:lang w:eastAsia="ru-RU"/>
    </w:rPr>
  </w:style>
  <w:style w:type="character" w:customStyle="1" w:styleId="1">
    <w:name w:val="Заголовок 1 Знак"/>
    <w:basedOn w:val="a0"/>
    <w:link w:val="Heading1"/>
    <w:uiPriority w:val="99"/>
    <w:qFormat/>
    <w:rsid w:val="00B97C05"/>
    <w:rPr>
      <w:rFonts w:ascii="Times New Roman" w:eastAsia="TimesNewRomanPSMT" w:hAnsi="Times New Roman" w:cs="Times New Roman"/>
      <w:caps/>
      <w:sz w:val="28"/>
      <w:szCs w:val="28"/>
    </w:rPr>
  </w:style>
  <w:style w:type="character" w:customStyle="1" w:styleId="a3">
    <w:name w:val="Текст выноски Знак"/>
    <w:basedOn w:val="a0"/>
    <w:uiPriority w:val="99"/>
    <w:semiHidden/>
    <w:qFormat/>
    <w:rsid w:val="00814284"/>
    <w:rPr>
      <w:rFonts w:ascii="Segoe UI" w:eastAsia="Times New Roman" w:hAnsi="Segoe UI" w:cs="Segoe UI"/>
      <w:sz w:val="18"/>
      <w:szCs w:val="18"/>
      <w:lang w:eastAsia="zh-CN"/>
    </w:rPr>
  </w:style>
  <w:style w:type="character" w:customStyle="1" w:styleId="a4">
    <w:name w:val="Основной текст Знак"/>
    <w:basedOn w:val="a0"/>
    <w:qFormat/>
    <w:rsid w:val="00B658CC"/>
    <w:rPr>
      <w:rFonts w:ascii="Liberation Serif" w:eastAsia="NSimSun" w:hAnsi="Liberation Serif" w:cs="Mangal"/>
      <w:kern w:val="2"/>
      <w:sz w:val="24"/>
      <w:szCs w:val="24"/>
      <w:lang w:eastAsia="zh-CN" w:bidi="hi-IN"/>
    </w:rPr>
  </w:style>
  <w:style w:type="character" w:customStyle="1" w:styleId="a5">
    <w:name w:val="Абзац списка Знак"/>
    <w:uiPriority w:val="34"/>
    <w:qFormat/>
    <w:locked/>
    <w:rsid w:val="009837A5"/>
    <w:rPr>
      <w:rFonts w:ascii="Times New Roman" w:eastAsia="Times New Roman" w:hAnsi="Times New Roman" w:cs="Times New Roman"/>
      <w:sz w:val="24"/>
      <w:szCs w:val="24"/>
      <w:lang w:eastAsia="zh-CN"/>
    </w:rPr>
  </w:style>
  <w:style w:type="character" w:customStyle="1" w:styleId="-">
    <w:name w:val="Интернет-ссылка"/>
    <w:basedOn w:val="a0"/>
    <w:uiPriority w:val="99"/>
    <w:unhideWhenUsed/>
    <w:rsid w:val="007A48C8"/>
    <w:rPr>
      <w:color w:val="0563C1" w:themeColor="hyperlink"/>
      <w:u w:val="single"/>
    </w:rPr>
  </w:style>
  <w:style w:type="character" w:customStyle="1" w:styleId="WW8Num1z1">
    <w:name w:val="WW8Num1z1"/>
    <w:qFormat/>
    <w:rsid w:val="00AF738B"/>
  </w:style>
  <w:style w:type="character" w:customStyle="1" w:styleId="ListLabel1">
    <w:name w:val="ListLabel 1"/>
    <w:qFormat/>
    <w:rsid w:val="00F731C6"/>
    <w:rPr>
      <w:rFonts w:cs="Times New Roman"/>
      <w:b w:val="0"/>
    </w:rPr>
  </w:style>
  <w:style w:type="character" w:customStyle="1" w:styleId="ListLabel2">
    <w:name w:val="ListLabel 2"/>
    <w:qFormat/>
    <w:rsid w:val="00F731C6"/>
    <w:rPr>
      <w:rFonts w:eastAsia="Times New Roman"/>
    </w:rPr>
  </w:style>
  <w:style w:type="character" w:customStyle="1" w:styleId="ListLabel3">
    <w:name w:val="ListLabel 3"/>
    <w:qFormat/>
    <w:rsid w:val="00F731C6"/>
    <w:rPr>
      <w:rFonts w:eastAsia="Times New Roman"/>
    </w:rPr>
  </w:style>
  <w:style w:type="character" w:customStyle="1" w:styleId="ListLabel4">
    <w:name w:val="ListLabel 4"/>
    <w:qFormat/>
    <w:rsid w:val="00F731C6"/>
    <w:rPr>
      <w:rFonts w:eastAsia="Times New Roman"/>
    </w:rPr>
  </w:style>
  <w:style w:type="character" w:customStyle="1" w:styleId="ListLabel5">
    <w:name w:val="ListLabel 5"/>
    <w:qFormat/>
    <w:rsid w:val="00F731C6"/>
    <w:rPr>
      <w:rFonts w:eastAsia="Times New Roman"/>
    </w:rPr>
  </w:style>
  <w:style w:type="character" w:customStyle="1" w:styleId="ListLabel6">
    <w:name w:val="ListLabel 6"/>
    <w:qFormat/>
    <w:rsid w:val="00F731C6"/>
    <w:rPr>
      <w:rFonts w:eastAsia="Times New Roman"/>
    </w:rPr>
  </w:style>
  <w:style w:type="character" w:customStyle="1" w:styleId="ListLabel7">
    <w:name w:val="ListLabel 7"/>
    <w:qFormat/>
    <w:rsid w:val="00F731C6"/>
    <w:rPr>
      <w:rFonts w:eastAsia="Times New Roman"/>
    </w:rPr>
  </w:style>
  <w:style w:type="character" w:customStyle="1" w:styleId="ListLabel8">
    <w:name w:val="ListLabel 8"/>
    <w:qFormat/>
    <w:rsid w:val="00F731C6"/>
    <w:rPr>
      <w:rFonts w:eastAsia="Times New Roman"/>
    </w:rPr>
  </w:style>
  <w:style w:type="character" w:customStyle="1" w:styleId="ListLabel9">
    <w:name w:val="ListLabel 9"/>
    <w:qFormat/>
    <w:rsid w:val="00F731C6"/>
    <w:rPr>
      <w:rFonts w:eastAsia="Times New Roman"/>
    </w:rPr>
  </w:style>
  <w:style w:type="character" w:customStyle="1" w:styleId="ListLabel10">
    <w:name w:val="ListLabel 10"/>
    <w:qFormat/>
    <w:rsid w:val="00F731C6"/>
    <w:rPr>
      <w:rFonts w:cs="Courier New"/>
    </w:rPr>
  </w:style>
  <w:style w:type="character" w:customStyle="1" w:styleId="ListLabel11">
    <w:name w:val="ListLabel 11"/>
    <w:qFormat/>
    <w:rsid w:val="00F731C6"/>
    <w:rPr>
      <w:rFonts w:cs="Courier New"/>
    </w:rPr>
  </w:style>
  <w:style w:type="character" w:customStyle="1" w:styleId="ListLabel12">
    <w:name w:val="ListLabel 12"/>
    <w:qFormat/>
    <w:rsid w:val="00F731C6"/>
    <w:rPr>
      <w:rFonts w:cs="Courier New"/>
    </w:rPr>
  </w:style>
  <w:style w:type="character" w:customStyle="1" w:styleId="ListLabel13">
    <w:name w:val="ListLabel 13"/>
    <w:qFormat/>
    <w:rsid w:val="00F731C6"/>
    <w:rPr>
      <w:rFonts w:cs="Courier New"/>
    </w:rPr>
  </w:style>
  <w:style w:type="character" w:customStyle="1" w:styleId="ListLabel14">
    <w:name w:val="ListLabel 14"/>
    <w:qFormat/>
    <w:rsid w:val="00F731C6"/>
    <w:rPr>
      <w:rFonts w:cs="Courier New"/>
    </w:rPr>
  </w:style>
  <w:style w:type="character" w:customStyle="1" w:styleId="ListLabel15">
    <w:name w:val="ListLabel 15"/>
    <w:qFormat/>
    <w:rsid w:val="00F731C6"/>
    <w:rPr>
      <w:rFonts w:cs="Courier New"/>
    </w:rPr>
  </w:style>
  <w:style w:type="character" w:customStyle="1" w:styleId="ListLabel16">
    <w:name w:val="ListLabel 16"/>
    <w:qFormat/>
    <w:rsid w:val="00F731C6"/>
    <w:rPr>
      <w:sz w:val="28"/>
      <w:szCs w:val="28"/>
    </w:rPr>
  </w:style>
  <w:style w:type="character" w:customStyle="1" w:styleId="ListLabel17">
    <w:name w:val="ListLabel 17"/>
    <w:qFormat/>
    <w:rsid w:val="00F731C6"/>
    <w:rPr>
      <w:sz w:val="28"/>
      <w:szCs w:val="28"/>
    </w:rPr>
  </w:style>
  <w:style w:type="character" w:customStyle="1" w:styleId="ListLabel18">
    <w:name w:val="ListLabel 18"/>
    <w:qFormat/>
    <w:rsid w:val="00F731C6"/>
    <w:rPr>
      <w:sz w:val="28"/>
      <w:szCs w:val="28"/>
    </w:rPr>
  </w:style>
  <w:style w:type="paragraph" w:customStyle="1" w:styleId="a6">
    <w:name w:val="Заголовок"/>
    <w:basedOn w:val="a"/>
    <w:next w:val="a7"/>
    <w:qFormat/>
    <w:rsid w:val="00F731C6"/>
    <w:pPr>
      <w:keepNext/>
      <w:spacing w:before="240" w:after="120"/>
    </w:pPr>
    <w:rPr>
      <w:rFonts w:ascii="Liberation Sans" w:eastAsia="Microsoft YaHei" w:hAnsi="Liberation Sans" w:cs="Mangal"/>
      <w:sz w:val="28"/>
      <w:szCs w:val="28"/>
    </w:rPr>
  </w:style>
  <w:style w:type="paragraph" w:styleId="a7">
    <w:name w:val="Body Text"/>
    <w:basedOn w:val="a"/>
    <w:rsid w:val="00B658CC"/>
    <w:pPr>
      <w:widowControl w:val="0"/>
      <w:spacing w:after="140" w:line="276" w:lineRule="auto"/>
    </w:pPr>
    <w:rPr>
      <w:rFonts w:ascii="Liberation Serif" w:eastAsia="NSimSun" w:hAnsi="Liberation Serif" w:cs="Mangal"/>
      <w:kern w:val="2"/>
      <w:lang w:bidi="hi-IN"/>
    </w:rPr>
  </w:style>
  <w:style w:type="paragraph" w:styleId="a8">
    <w:name w:val="List"/>
    <w:basedOn w:val="a7"/>
    <w:rsid w:val="00F731C6"/>
  </w:style>
  <w:style w:type="paragraph" w:customStyle="1" w:styleId="Caption">
    <w:name w:val="Caption"/>
    <w:basedOn w:val="a"/>
    <w:qFormat/>
    <w:rsid w:val="00F731C6"/>
    <w:pPr>
      <w:suppressLineNumbers/>
      <w:spacing w:before="120" w:after="120"/>
    </w:pPr>
    <w:rPr>
      <w:rFonts w:cs="Mangal"/>
      <w:i/>
      <w:iCs/>
    </w:rPr>
  </w:style>
  <w:style w:type="paragraph" w:styleId="a9">
    <w:name w:val="index heading"/>
    <w:basedOn w:val="a"/>
    <w:qFormat/>
    <w:rsid w:val="00F731C6"/>
    <w:pPr>
      <w:suppressLineNumbers/>
    </w:pPr>
    <w:rPr>
      <w:rFonts w:cs="Mangal"/>
    </w:rPr>
  </w:style>
  <w:style w:type="paragraph" w:customStyle="1" w:styleId="ConsPlusNormal">
    <w:name w:val="ConsPlusNormal"/>
    <w:qFormat/>
    <w:rsid w:val="009F5E72"/>
    <w:pPr>
      <w:suppressAutoHyphens/>
    </w:pPr>
    <w:rPr>
      <w:rFonts w:ascii="Arial" w:eastAsia="Liberation Serif" w:hAnsi="Arial" w:cs="Liberation Serif"/>
      <w:kern w:val="2"/>
      <w:sz w:val="16"/>
      <w:szCs w:val="24"/>
      <w:lang w:eastAsia="hi-IN" w:bidi="hi-IN"/>
    </w:rPr>
  </w:style>
  <w:style w:type="paragraph" w:styleId="aa">
    <w:name w:val="List Paragraph"/>
    <w:basedOn w:val="a"/>
    <w:uiPriority w:val="34"/>
    <w:qFormat/>
    <w:rsid w:val="009F5E72"/>
    <w:pPr>
      <w:ind w:left="720"/>
      <w:contextualSpacing/>
    </w:pPr>
  </w:style>
  <w:style w:type="paragraph" w:styleId="ab">
    <w:name w:val="Balloon Text"/>
    <w:basedOn w:val="a"/>
    <w:uiPriority w:val="99"/>
    <w:semiHidden/>
    <w:unhideWhenUsed/>
    <w:qFormat/>
    <w:rsid w:val="00814284"/>
    <w:rPr>
      <w:rFonts w:ascii="Segoe UI" w:hAnsi="Segoe UI" w:cs="Segoe UI"/>
      <w:sz w:val="18"/>
      <w:szCs w:val="18"/>
    </w:rPr>
  </w:style>
  <w:style w:type="paragraph" w:styleId="ac">
    <w:name w:val="Normal (Web)"/>
    <w:basedOn w:val="a"/>
    <w:uiPriority w:val="99"/>
    <w:unhideWhenUsed/>
    <w:qFormat/>
    <w:rsid w:val="00961782"/>
    <w:pPr>
      <w:suppressAutoHyphens w:val="0"/>
      <w:spacing w:beforeAutospacing="1" w:afterAutospacing="1"/>
    </w:pPr>
    <w:rPr>
      <w:lang w:eastAsia="ru-RU"/>
    </w:rPr>
  </w:style>
  <w:style w:type="paragraph" w:customStyle="1" w:styleId="Default">
    <w:name w:val="Default"/>
    <w:qFormat/>
    <w:rsid w:val="00B27D72"/>
    <w:rPr>
      <w:rFonts w:ascii="Times New Roman" w:eastAsia="Calibri" w:hAnsi="Times New Roman" w:cs="Times New Roman"/>
      <w:color w:val="000000"/>
      <w:sz w:val="24"/>
      <w:szCs w:val="24"/>
    </w:rPr>
  </w:style>
  <w:style w:type="paragraph" w:customStyle="1" w:styleId="ad">
    <w:name w:val="Содержимое таблицы"/>
    <w:basedOn w:val="a"/>
    <w:qFormat/>
    <w:rsid w:val="002E16BA"/>
    <w:pPr>
      <w:widowControl w:val="0"/>
      <w:suppressLineNumbers/>
      <w:textAlignment w:val="baseline"/>
    </w:pPr>
    <w:rPr>
      <w:rFonts w:eastAsia="Arial Unicode MS" w:cs="Mangal"/>
      <w:kern w:val="2"/>
      <w:lang w:bidi="hi-IN"/>
    </w:rPr>
  </w:style>
  <w:style w:type="paragraph" w:customStyle="1" w:styleId="Standard">
    <w:name w:val="Standard"/>
    <w:qFormat/>
    <w:rsid w:val="00797AD9"/>
    <w:pPr>
      <w:widowControl w:val="0"/>
      <w:suppressAutoHyphens/>
      <w:textAlignment w:val="baseline"/>
    </w:pPr>
    <w:rPr>
      <w:rFonts w:ascii="Times New Roman" w:eastAsia="Arial Unicode MS" w:hAnsi="Times New Roman" w:cs="Mangal"/>
      <w:kern w:val="2"/>
      <w:sz w:val="24"/>
      <w:szCs w:val="24"/>
      <w:lang w:eastAsia="zh-CN" w:bidi="hi-IN"/>
    </w:rPr>
  </w:style>
  <w:style w:type="table" w:styleId="ae">
    <w:name w:val="Table Grid"/>
    <w:basedOn w:val="a1"/>
    <w:uiPriority w:val="39"/>
    <w:rsid w:val="0045230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FB04CC3E7B5AA2394D5A3E68F3843098E60BC477DFBEB2DBD49264E8C0ADC899EC683F12F92142DnAt7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a:lstStyle/>
          <a:p>
            <a:pPr>
              <a:defRPr sz="1400" b="0" strike="noStrike" spc="-1">
                <a:solidFill>
                  <a:srgbClr val="595959"/>
                </a:solidFill>
                <a:latin typeface="Calibri"/>
              </a:defRPr>
            </a:pPr>
            <a:r>
              <a:rPr lang="ru-RU" sz="1400" b="0" strike="noStrike" spc="-1">
                <a:solidFill>
                  <a:srgbClr val="595959"/>
                </a:solidFill>
                <a:latin typeface="Calibri"/>
              </a:rPr>
              <a:t>Сеть образовательных организаций района</a:t>
            </a:r>
          </a:p>
        </c:rich>
      </c:tx>
      <c:spPr>
        <a:noFill/>
        <a:ln>
          <a:noFill/>
        </a:ln>
      </c:spPr>
    </c:title>
    <c:view3D>
      <c:rAngAx val="1"/>
    </c:view3D>
    <c:floor>
      <c:spPr>
        <a:noFill/>
        <a:ln w="6480">
          <a:noFill/>
        </a:ln>
      </c:spPr>
    </c:floor>
    <c:sideWall>
      <c:spPr>
        <a:noFill/>
        <a:ln w="6480">
          <a:noFill/>
        </a:ln>
      </c:spPr>
    </c:sideWall>
    <c:backWall>
      <c:spPr>
        <a:noFill/>
        <a:ln w="6480">
          <a:noFill/>
        </a:ln>
      </c:spPr>
    </c:backWall>
    <c:plotArea>
      <c:layout/>
      <c:bar3DChart>
        <c:barDir val="col"/>
        <c:grouping val="clustered"/>
        <c:ser>
          <c:idx val="0"/>
          <c:order val="0"/>
          <c:tx>
            <c:strRef>
              <c:f>label 0</c:f>
              <c:strCache>
                <c:ptCount val="1"/>
                <c:pt idx="0">
                  <c:v>ДОУ</c:v>
                </c:pt>
              </c:strCache>
            </c:strRef>
          </c:tx>
          <c:spPr>
            <a:solidFill>
              <a:srgbClr val="5B9BD5"/>
            </a:solidFill>
            <a:ln>
              <a:noFill/>
            </a:ln>
          </c:spPr>
          <c:dLbls>
            <c:txPr>
              <a:bodyPr/>
              <a:lstStyle/>
              <a:p>
                <a:pPr>
                  <a:defRPr sz="900" b="0" strike="noStrike" spc="-1">
                    <a:solidFill>
                      <a:srgbClr val="404040"/>
                    </a:solidFill>
                    <a:latin typeface="Calibri"/>
                  </a:defRPr>
                </a:pPr>
                <a:endParaRPr lang="ru-RU"/>
              </a:p>
            </c:txPr>
            <c:showVal val="1"/>
          </c:dLbls>
          <c:cat>
            <c:strRef>
              <c:f>categories</c:f>
              <c:strCache>
                <c:ptCount val="10"/>
                <c:pt idx="0">
                  <c:v>2013/2014</c:v>
                </c:pt>
                <c:pt idx="1">
                  <c:v>2014/2015</c:v>
                </c:pt>
                <c:pt idx="2">
                  <c:v>2015/2016</c:v>
                </c:pt>
                <c:pt idx="3">
                  <c:v>2016/2017</c:v>
                </c:pt>
                <c:pt idx="4">
                  <c:v>2017/2018</c:v>
                </c:pt>
                <c:pt idx="5">
                  <c:v>2018/2019</c:v>
                </c:pt>
                <c:pt idx="6">
                  <c:v>2019/2020</c:v>
                </c:pt>
                <c:pt idx="7">
                  <c:v>2020/2021</c:v>
                </c:pt>
                <c:pt idx="8">
                  <c:v>2021/2022</c:v>
                </c:pt>
                <c:pt idx="9">
                  <c:v>2022/2023</c:v>
                </c:pt>
              </c:strCache>
            </c:strRef>
          </c:cat>
          <c:val>
            <c:numRef>
              <c:f>0</c:f>
              <c:numCache>
                <c:formatCode>General</c:formatCode>
                <c:ptCount val="10"/>
                <c:pt idx="0">
                  <c:v>7</c:v>
                </c:pt>
                <c:pt idx="1">
                  <c:v>7</c:v>
                </c:pt>
                <c:pt idx="2">
                  <c:v>7</c:v>
                </c:pt>
                <c:pt idx="3">
                  <c:v>7</c:v>
                </c:pt>
                <c:pt idx="4">
                  <c:v>7</c:v>
                </c:pt>
                <c:pt idx="5">
                  <c:v>7</c:v>
                </c:pt>
                <c:pt idx="6">
                  <c:v>7</c:v>
                </c:pt>
                <c:pt idx="7">
                  <c:v>7</c:v>
                </c:pt>
                <c:pt idx="8">
                  <c:v>7</c:v>
                </c:pt>
                <c:pt idx="9">
                  <c:v>6</c:v>
                </c:pt>
              </c:numCache>
            </c:numRef>
          </c:val>
        </c:ser>
        <c:ser>
          <c:idx val="1"/>
          <c:order val="1"/>
          <c:tx>
            <c:strRef>
              <c:f>label 1</c:f>
              <c:strCache>
                <c:ptCount val="1"/>
                <c:pt idx="0">
                  <c:v>школы</c:v>
                </c:pt>
              </c:strCache>
            </c:strRef>
          </c:tx>
          <c:spPr>
            <a:solidFill>
              <a:srgbClr val="ED7D31"/>
            </a:solidFill>
            <a:ln>
              <a:noFill/>
            </a:ln>
          </c:spPr>
          <c:dLbls>
            <c:txPr>
              <a:bodyPr/>
              <a:lstStyle/>
              <a:p>
                <a:pPr>
                  <a:defRPr sz="900" b="0" strike="noStrike" spc="-1">
                    <a:solidFill>
                      <a:srgbClr val="404040"/>
                    </a:solidFill>
                    <a:latin typeface="Calibri"/>
                  </a:defRPr>
                </a:pPr>
                <a:endParaRPr lang="ru-RU"/>
              </a:p>
            </c:txPr>
            <c:showVal val="1"/>
          </c:dLbls>
          <c:cat>
            <c:strRef>
              <c:f>categories</c:f>
              <c:strCache>
                <c:ptCount val="10"/>
                <c:pt idx="0">
                  <c:v>2013/2014</c:v>
                </c:pt>
                <c:pt idx="1">
                  <c:v>2014/2015</c:v>
                </c:pt>
                <c:pt idx="2">
                  <c:v>2015/2016</c:v>
                </c:pt>
                <c:pt idx="3">
                  <c:v>2016/2017</c:v>
                </c:pt>
                <c:pt idx="4">
                  <c:v>2017/2018</c:v>
                </c:pt>
                <c:pt idx="5">
                  <c:v>2018/2019</c:v>
                </c:pt>
                <c:pt idx="6">
                  <c:v>2019/2020</c:v>
                </c:pt>
                <c:pt idx="7">
                  <c:v>2020/2021</c:v>
                </c:pt>
                <c:pt idx="8">
                  <c:v>2021/2022</c:v>
                </c:pt>
                <c:pt idx="9">
                  <c:v>2022/2023</c:v>
                </c:pt>
              </c:strCache>
            </c:strRef>
          </c:cat>
          <c:val>
            <c:numRef>
              <c:f>1</c:f>
              <c:numCache>
                <c:formatCode>General</c:formatCode>
                <c:ptCount val="10"/>
                <c:pt idx="0">
                  <c:v>8</c:v>
                </c:pt>
                <c:pt idx="1">
                  <c:v>7</c:v>
                </c:pt>
                <c:pt idx="2">
                  <c:v>7</c:v>
                </c:pt>
                <c:pt idx="3">
                  <c:v>6</c:v>
                </c:pt>
                <c:pt idx="4">
                  <c:v>6</c:v>
                </c:pt>
                <c:pt idx="5">
                  <c:v>6</c:v>
                </c:pt>
                <c:pt idx="6">
                  <c:v>5</c:v>
                </c:pt>
                <c:pt idx="7">
                  <c:v>5</c:v>
                </c:pt>
                <c:pt idx="8">
                  <c:v>5</c:v>
                </c:pt>
                <c:pt idx="9">
                  <c:v>5</c:v>
                </c:pt>
              </c:numCache>
            </c:numRef>
          </c:val>
        </c:ser>
        <c:ser>
          <c:idx val="2"/>
          <c:order val="2"/>
          <c:tx>
            <c:strRef>
              <c:f>label 2</c:f>
              <c:strCache>
                <c:ptCount val="1"/>
                <c:pt idx="0">
                  <c:v>ЦДО</c:v>
                </c:pt>
              </c:strCache>
            </c:strRef>
          </c:tx>
          <c:spPr>
            <a:solidFill>
              <a:srgbClr val="A5A5A5"/>
            </a:solidFill>
            <a:ln>
              <a:noFill/>
            </a:ln>
          </c:spPr>
          <c:dLbls>
            <c:txPr>
              <a:bodyPr/>
              <a:lstStyle/>
              <a:p>
                <a:pPr>
                  <a:defRPr sz="900" b="0" strike="noStrike" spc="-1">
                    <a:solidFill>
                      <a:srgbClr val="404040"/>
                    </a:solidFill>
                    <a:latin typeface="Calibri"/>
                  </a:defRPr>
                </a:pPr>
                <a:endParaRPr lang="ru-RU"/>
              </a:p>
            </c:txPr>
            <c:showVal val="1"/>
          </c:dLbls>
          <c:cat>
            <c:strRef>
              <c:f>categories</c:f>
              <c:strCache>
                <c:ptCount val="10"/>
                <c:pt idx="0">
                  <c:v>2013/2014</c:v>
                </c:pt>
                <c:pt idx="1">
                  <c:v>2014/2015</c:v>
                </c:pt>
                <c:pt idx="2">
                  <c:v>2015/2016</c:v>
                </c:pt>
                <c:pt idx="3">
                  <c:v>2016/2017</c:v>
                </c:pt>
                <c:pt idx="4">
                  <c:v>2017/2018</c:v>
                </c:pt>
                <c:pt idx="5">
                  <c:v>2018/2019</c:v>
                </c:pt>
                <c:pt idx="6">
                  <c:v>2019/2020</c:v>
                </c:pt>
                <c:pt idx="7">
                  <c:v>2020/2021</c:v>
                </c:pt>
                <c:pt idx="8">
                  <c:v>2021/2022</c:v>
                </c:pt>
                <c:pt idx="9">
                  <c:v>2022/2023</c:v>
                </c:pt>
              </c:strCache>
            </c:strRef>
          </c:cat>
          <c:val>
            <c:numRef>
              <c:f>2</c:f>
              <c:numCache>
                <c:formatCode>General</c:formatCode>
                <c:ptCount val="10"/>
                <c:pt idx="0">
                  <c:v>1</c:v>
                </c:pt>
                <c:pt idx="1">
                  <c:v>1</c:v>
                </c:pt>
                <c:pt idx="2">
                  <c:v>1</c:v>
                </c:pt>
                <c:pt idx="3">
                  <c:v>1</c:v>
                </c:pt>
                <c:pt idx="4">
                  <c:v>1</c:v>
                </c:pt>
                <c:pt idx="5">
                  <c:v>1</c:v>
                </c:pt>
                <c:pt idx="6">
                  <c:v>1</c:v>
                </c:pt>
                <c:pt idx="7">
                  <c:v>1</c:v>
                </c:pt>
                <c:pt idx="8">
                  <c:v>1</c:v>
                </c:pt>
                <c:pt idx="9">
                  <c:v>1</c:v>
                </c:pt>
              </c:numCache>
            </c:numRef>
          </c:val>
        </c:ser>
        <c:shape val="box"/>
        <c:axId val="57523584"/>
        <c:axId val="112821376"/>
        <c:axId val="0"/>
      </c:bar3DChart>
      <c:catAx>
        <c:axId val="57523584"/>
        <c:scaling>
          <c:orientation val="minMax"/>
        </c:scaling>
        <c:axPos val="b"/>
        <c:numFmt formatCode="dd/mm/yyyy" sourceLinked="1"/>
        <c:majorTickMark val="none"/>
        <c:tickLblPos val="nextTo"/>
        <c:spPr>
          <a:ln w="6480">
            <a:noFill/>
          </a:ln>
        </c:spPr>
        <c:txPr>
          <a:bodyPr/>
          <a:lstStyle/>
          <a:p>
            <a:pPr>
              <a:defRPr sz="900" b="0" strike="noStrike" spc="-1">
                <a:solidFill>
                  <a:srgbClr val="595959"/>
                </a:solidFill>
                <a:latin typeface="Calibri"/>
              </a:defRPr>
            </a:pPr>
            <a:endParaRPr lang="ru-RU"/>
          </a:p>
        </c:txPr>
        <c:crossAx val="112821376"/>
        <c:crosses val="autoZero"/>
        <c:auto val="1"/>
        <c:lblAlgn val="ctr"/>
        <c:lblOffset val="100"/>
      </c:catAx>
      <c:valAx>
        <c:axId val="112821376"/>
        <c:scaling>
          <c:orientation val="minMax"/>
        </c:scaling>
        <c:axPos val="l"/>
        <c:majorGridlines>
          <c:spPr>
            <a:ln w="9360">
              <a:solidFill>
                <a:srgbClr val="D9D9D9"/>
              </a:solidFill>
              <a:round/>
            </a:ln>
          </c:spPr>
        </c:majorGridlines>
        <c:numFmt formatCode="General" sourceLinked="0"/>
        <c:majorTickMark val="none"/>
        <c:tickLblPos val="nextTo"/>
        <c:spPr>
          <a:ln w="6480">
            <a:noFill/>
          </a:ln>
        </c:spPr>
        <c:txPr>
          <a:bodyPr/>
          <a:lstStyle/>
          <a:p>
            <a:pPr>
              <a:defRPr sz="900" b="0" strike="noStrike" spc="-1">
                <a:solidFill>
                  <a:srgbClr val="595959"/>
                </a:solidFill>
                <a:latin typeface="Calibri"/>
              </a:defRPr>
            </a:pPr>
            <a:endParaRPr lang="ru-RU"/>
          </a:p>
        </c:txPr>
        <c:crossAx val="57523584"/>
        <c:crosses val="autoZero"/>
        <c:crossBetween val="between"/>
      </c:valAx>
    </c:plotArea>
    <c:legend>
      <c:legendPos val="b"/>
      <c:spPr>
        <a:noFill/>
        <a:ln>
          <a:noFill/>
        </a:ln>
      </c:spPr>
      <c:txPr>
        <a:bodyPr/>
        <a:lstStyle/>
        <a:p>
          <a:pPr>
            <a:defRPr sz="900" b="0" strike="noStrike" spc="-1">
              <a:solidFill>
                <a:srgbClr val="595959"/>
              </a:solidFill>
              <a:latin typeface="Calibri"/>
            </a:defRPr>
          </a:pPr>
          <a:endParaRPr lang="ru-RU"/>
        </a:p>
      </c:txPr>
    </c:legend>
    <c:plotVisOnly val="1"/>
    <c:dispBlanksAs val="gap"/>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a:lstStyle/>
          <a:p>
            <a:pPr>
              <a:defRPr sz="1400" b="0" strike="noStrike" spc="-1">
                <a:solidFill>
                  <a:srgbClr val="595959"/>
                </a:solidFill>
                <a:latin typeface="Calibri"/>
              </a:defRPr>
            </a:pPr>
            <a:r>
              <a:rPr lang="ru-RU" sz="1400" b="0" strike="noStrike" spc="-1">
                <a:solidFill>
                  <a:srgbClr val="595959"/>
                </a:solidFill>
                <a:latin typeface="Calibri"/>
              </a:rPr>
              <a:t>Количество обучающихся в школах района</a:t>
            </a:r>
          </a:p>
        </c:rich>
      </c:tx>
      <c:spPr>
        <a:noFill/>
        <a:ln>
          <a:noFill/>
        </a:ln>
      </c:spPr>
    </c:title>
    <c:view3D>
      <c:rAngAx val="1"/>
    </c:view3D>
    <c:floor>
      <c:spPr>
        <a:noFill/>
        <a:ln w="6480">
          <a:noFill/>
        </a:ln>
      </c:spPr>
    </c:floor>
    <c:sideWall>
      <c:spPr>
        <a:noFill/>
        <a:ln w="6480">
          <a:noFill/>
        </a:ln>
      </c:spPr>
    </c:sideWall>
    <c:backWall>
      <c:spPr>
        <a:noFill/>
        <a:ln w="6480">
          <a:noFill/>
        </a:ln>
      </c:spPr>
    </c:backWall>
    <c:plotArea>
      <c:layout/>
      <c:bar3DChart>
        <c:barDir val="col"/>
        <c:grouping val="clustered"/>
        <c:ser>
          <c:idx val="0"/>
          <c:order val="0"/>
          <c:tx>
            <c:strRef>
              <c:f>label 0</c:f>
              <c:strCache>
                <c:ptCount val="1"/>
              </c:strCache>
            </c:strRef>
          </c:tx>
          <c:spPr>
            <a:solidFill>
              <a:srgbClr val="5B9BD5"/>
            </a:solidFill>
            <a:ln>
              <a:noFill/>
            </a:ln>
          </c:spPr>
          <c:dLbls>
            <c:txPr>
              <a:bodyPr/>
              <a:lstStyle/>
              <a:p>
                <a:pPr>
                  <a:defRPr sz="900" b="0" strike="noStrike" spc="-1">
                    <a:solidFill>
                      <a:srgbClr val="404040"/>
                    </a:solidFill>
                    <a:latin typeface="Calibri"/>
                  </a:defRPr>
                </a:pPr>
                <a:endParaRPr lang="ru-RU"/>
              </a:p>
            </c:txPr>
            <c:showVal val="1"/>
          </c:dLbls>
          <c:cat>
            <c:strRef>
              <c:f>categories</c:f>
              <c:strCache>
                <c:ptCount val="10"/>
                <c:pt idx="0">
                  <c:v>2013/2014</c:v>
                </c:pt>
                <c:pt idx="1">
                  <c:v>2014/2015</c:v>
                </c:pt>
                <c:pt idx="2">
                  <c:v>2015/2016</c:v>
                </c:pt>
                <c:pt idx="3">
                  <c:v>2016/2017</c:v>
                </c:pt>
                <c:pt idx="4">
                  <c:v>2017/2018</c:v>
                </c:pt>
                <c:pt idx="5">
                  <c:v>2018/2019</c:v>
                </c:pt>
                <c:pt idx="6">
                  <c:v>2019/2020</c:v>
                </c:pt>
                <c:pt idx="7">
                  <c:v>2020/2021</c:v>
                </c:pt>
                <c:pt idx="8">
                  <c:v>2021/2022</c:v>
                </c:pt>
                <c:pt idx="9">
                  <c:v>2022/2023</c:v>
                </c:pt>
              </c:strCache>
            </c:strRef>
          </c:cat>
          <c:val>
            <c:numRef>
              <c:f>0</c:f>
              <c:numCache>
                <c:formatCode>General</c:formatCode>
                <c:ptCount val="10"/>
                <c:pt idx="0">
                  <c:v>971</c:v>
                </c:pt>
                <c:pt idx="1">
                  <c:v>995</c:v>
                </c:pt>
                <c:pt idx="2">
                  <c:v>982</c:v>
                </c:pt>
                <c:pt idx="3">
                  <c:v>1007</c:v>
                </c:pt>
                <c:pt idx="4">
                  <c:v>1003</c:v>
                </c:pt>
                <c:pt idx="5">
                  <c:v>1009</c:v>
                </c:pt>
                <c:pt idx="6">
                  <c:v>966</c:v>
                </c:pt>
                <c:pt idx="7">
                  <c:v>968</c:v>
                </c:pt>
                <c:pt idx="8">
                  <c:v>948</c:v>
                </c:pt>
                <c:pt idx="9">
                  <c:v>934</c:v>
                </c:pt>
              </c:numCache>
            </c:numRef>
          </c:val>
        </c:ser>
        <c:shape val="box"/>
        <c:axId val="112891392"/>
        <c:axId val="112892928"/>
        <c:axId val="0"/>
      </c:bar3DChart>
      <c:catAx>
        <c:axId val="112891392"/>
        <c:scaling>
          <c:orientation val="minMax"/>
        </c:scaling>
        <c:axPos val="b"/>
        <c:numFmt formatCode="dd/mm/yyyy" sourceLinked="1"/>
        <c:majorTickMark val="none"/>
        <c:tickLblPos val="nextTo"/>
        <c:spPr>
          <a:ln w="6480">
            <a:noFill/>
          </a:ln>
        </c:spPr>
        <c:txPr>
          <a:bodyPr/>
          <a:lstStyle/>
          <a:p>
            <a:pPr>
              <a:defRPr sz="900" b="0" strike="noStrike" spc="-1">
                <a:solidFill>
                  <a:srgbClr val="595959"/>
                </a:solidFill>
                <a:latin typeface="Calibri"/>
              </a:defRPr>
            </a:pPr>
            <a:endParaRPr lang="ru-RU"/>
          </a:p>
        </c:txPr>
        <c:crossAx val="112892928"/>
        <c:crosses val="autoZero"/>
        <c:auto val="1"/>
        <c:lblAlgn val="ctr"/>
        <c:lblOffset val="100"/>
      </c:catAx>
      <c:valAx>
        <c:axId val="112892928"/>
        <c:scaling>
          <c:orientation val="minMax"/>
        </c:scaling>
        <c:axPos val="l"/>
        <c:majorGridlines>
          <c:spPr>
            <a:ln w="9360">
              <a:solidFill>
                <a:srgbClr val="D9D9D9"/>
              </a:solidFill>
              <a:round/>
            </a:ln>
          </c:spPr>
        </c:majorGridlines>
        <c:numFmt formatCode="General" sourceLinked="0"/>
        <c:majorTickMark val="none"/>
        <c:tickLblPos val="nextTo"/>
        <c:spPr>
          <a:ln w="6480">
            <a:noFill/>
          </a:ln>
        </c:spPr>
        <c:txPr>
          <a:bodyPr/>
          <a:lstStyle/>
          <a:p>
            <a:pPr>
              <a:defRPr sz="900" b="0" strike="noStrike" spc="-1">
                <a:solidFill>
                  <a:srgbClr val="595959"/>
                </a:solidFill>
                <a:latin typeface="Calibri"/>
              </a:defRPr>
            </a:pPr>
            <a:endParaRPr lang="ru-RU"/>
          </a:p>
        </c:txPr>
        <c:crossAx val="112891392"/>
        <c:crosses val="autoZero"/>
        <c:crossBetween val="between"/>
      </c:valAx>
    </c:plotArea>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10969</Words>
  <Characters>62525</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2024-01-10T08:22:00Z</cp:lastPrinted>
  <dcterms:created xsi:type="dcterms:W3CDTF">2024-03-06T11:27:00Z</dcterms:created>
  <dcterms:modified xsi:type="dcterms:W3CDTF">2024-03-06T11:27:00Z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